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35B2F" w14:textId="1B25D424" w:rsidR="00280CF3" w:rsidRPr="003344C4" w:rsidRDefault="00AC7895" w:rsidP="003344C4">
      <w:pPr>
        <w:pStyle w:val="IEEEAuthorName"/>
        <w:spacing w:before="0" w:after="0"/>
        <w:rPr>
          <w:rFonts w:eastAsia="SimSun"/>
          <w:b/>
          <w:bCs/>
          <w:noProof/>
          <w:sz w:val="24"/>
          <w:lang w:val="id-ID"/>
        </w:rPr>
      </w:pPr>
      <w:r w:rsidRPr="003344C4">
        <w:rPr>
          <w:rFonts w:eastAsia="SimSun"/>
          <w:b/>
          <w:bCs/>
          <w:noProof/>
          <w:sz w:val="24"/>
          <w:lang w:val="en-AU"/>
        </w:rPr>
        <w:t>PENEMPATAN RECLOSER</w:t>
      </w:r>
      <w:r w:rsidRPr="003344C4">
        <w:rPr>
          <w:rFonts w:eastAsia="SimSun"/>
          <w:b/>
          <w:bCs/>
          <w:noProof/>
          <w:sz w:val="24"/>
          <w:lang w:val="id-ID"/>
        </w:rPr>
        <w:t xml:space="preserve"> </w:t>
      </w:r>
      <w:r w:rsidR="00280CF3" w:rsidRPr="003344C4">
        <w:rPr>
          <w:rFonts w:eastAsia="SimSun"/>
          <w:b/>
          <w:bCs/>
          <w:noProof/>
          <w:sz w:val="24"/>
          <w:lang w:val="en-AU"/>
        </w:rPr>
        <w:t>MENGGUNAKAN</w:t>
      </w:r>
      <w:r w:rsidR="00280CF3" w:rsidRPr="003344C4">
        <w:rPr>
          <w:rFonts w:eastAsia="SimSun"/>
          <w:b/>
          <w:bCs/>
          <w:noProof/>
          <w:sz w:val="24"/>
          <w:lang w:val="id-ID"/>
        </w:rPr>
        <w:t xml:space="preserve"> </w:t>
      </w:r>
      <w:r w:rsidRPr="003344C4">
        <w:rPr>
          <w:rFonts w:eastAsia="SimSun"/>
          <w:b/>
          <w:bCs/>
          <w:noProof/>
          <w:sz w:val="24"/>
          <w:lang w:val="en-AU"/>
        </w:rPr>
        <w:t>METODE LINIER PROGRAMING</w:t>
      </w:r>
    </w:p>
    <w:p w14:paraId="5D9DE321" w14:textId="76150C54" w:rsidR="00AC7895" w:rsidRDefault="00AC7895" w:rsidP="003344C4">
      <w:pPr>
        <w:pStyle w:val="IEEEAuthorName"/>
        <w:spacing w:before="0" w:after="0"/>
        <w:rPr>
          <w:rFonts w:eastAsia="SimSun"/>
          <w:b/>
          <w:bCs/>
          <w:noProof/>
          <w:sz w:val="24"/>
          <w:lang w:val="en-AU"/>
        </w:rPr>
      </w:pPr>
      <w:r w:rsidRPr="003344C4">
        <w:rPr>
          <w:rFonts w:eastAsia="SimSun"/>
          <w:b/>
          <w:bCs/>
          <w:noProof/>
          <w:sz w:val="24"/>
          <w:lang w:val="en-AU"/>
        </w:rPr>
        <w:t>(Studi Kasus Feeder Sanggrahan 2)</w:t>
      </w:r>
    </w:p>
    <w:p w14:paraId="2086E096" w14:textId="77777777" w:rsidR="003344C4" w:rsidRPr="003344C4" w:rsidRDefault="003344C4" w:rsidP="003344C4"/>
    <w:p w14:paraId="0D1F46A7" w14:textId="77777777" w:rsidR="007851F8" w:rsidRPr="00AC7895" w:rsidRDefault="00AC7895" w:rsidP="00AC7895">
      <w:pPr>
        <w:pStyle w:val="IEEEAuthorName"/>
        <w:rPr>
          <w:rFonts w:eastAsia="SimSun"/>
          <w:bCs/>
          <w:noProof/>
          <w:sz w:val="36"/>
          <w:szCs w:val="28"/>
          <w:lang w:val="id-ID"/>
        </w:rPr>
      </w:pPr>
      <w:r>
        <w:rPr>
          <w:sz w:val="20"/>
          <w:szCs w:val="20"/>
          <w:lang w:val="id-ID"/>
        </w:rPr>
        <w:t>M Yazid Bustomi</w:t>
      </w:r>
      <w:r w:rsidR="002F145D" w:rsidRPr="002F145D">
        <w:rPr>
          <w:sz w:val="20"/>
          <w:szCs w:val="20"/>
          <w:vertAlign w:val="superscript"/>
        </w:rPr>
        <w:t>1</w:t>
      </w:r>
      <w:r w:rsidR="007851F8" w:rsidRPr="002F145D">
        <w:rPr>
          <w:sz w:val="20"/>
          <w:szCs w:val="20"/>
        </w:rPr>
        <w:t xml:space="preserve">, </w:t>
      </w:r>
      <w:r w:rsidR="002F145D" w:rsidRPr="002F145D">
        <w:rPr>
          <w:sz w:val="20"/>
          <w:szCs w:val="20"/>
          <w:lang w:val="id-ID"/>
        </w:rPr>
        <w:t>Sapto Nisworo</w:t>
      </w:r>
      <w:r w:rsidR="007851F8" w:rsidRPr="002F145D">
        <w:rPr>
          <w:sz w:val="20"/>
          <w:szCs w:val="20"/>
          <w:vertAlign w:val="superscript"/>
        </w:rPr>
        <w:t>2</w:t>
      </w:r>
      <w:r w:rsidR="002F145D" w:rsidRPr="002F145D">
        <w:rPr>
          <w:sz w:val="20"/>
          <w:szCs w:val="20"/>
        </w:rPr>
        <w:t xml:space="preserve">, </w:t>
      </w:r>
      <w:r w:rsidR="002F145D" w:rsidRPr="002F145D">
        <w:rPr>
          <w:sz w:val="20"/>
          <w:szCs w:val="20"/>
          <w:lang w:val="id-ID"/>
        </w:rPr>
        <w:t>dan</w:t>
      </w:r>
      <w:r w:rsidR="007851F8" w:rsidRPr="002F145D">
        <w:rPr>
          <w:sz w:val="20"/>
          <w:szCs w:val="20"/>
        </w:rPr>
        <w:t xml:space="preserve"> </w:t>
      </w:r>
      <w:r>
        <w:rPr>
          <w:sz w:val="20"/>
          <w:szCs w:val="20"/>
          <w:lang w:val="id-ID"/>
        </w:rPr>
        <w:t>Deria Pravitasari</w:t>
      </w:r>
      <w:r w:rsidR="007851F8" w:rsidRPr="002F145D">
        <w:rPr>
          <w:sz w:val="20"/>
          <w:szCs w:val="20"/>
          <w:vertAlign w:val="superscript"/>
        </w:rPr>
        <w:t>3</w:t>
      </w:r>
    </w:p>
    <w:p w14:paraId="03E62A19" w14:textId="77777777" w:rsidR="007851F8" w:rsidRPr="002F145D" w:rsidRDefault="002F145D" w:rsidP="005E4563">
      <w:pPr>
        <w:pStyle w:val="IEEEAuthorAffiliation"/>
        <w:spacing w:after="0"/>
        <w:rPr>
          <w:szCs w:val="20"/>
          <w:lang w:val="id-ID"/>
        </w:rPr>
      </w:pPr>
      <w:r w:rsidRPr="002F145D">
        <w:rPr>
          <w:szCs w:val="20"/>
          <w:vertAlign w:val="superscript"/>
          <w:lang w:val="id-ID"/>
        </w:rPr>
        <w:t>1,</w:t>
      </w:r>
      <w:r w:rsidR="007851F8" w:rsidRPr="002F145D">
        <w:rPr>
          <w:szCs w:val="20"/>
          <w:vertAlign w:val="superscript"/>
        </w:rPr>
        <w:t>2</w:t>
      </w:r>
      <w:r w:rsidRPr="002F145D">
        <w:rPr>
          <w:szCs w:val="20"/>
          <w:vertAlign w:val="superscript"/>
          <w:lang w:val="id-ID"/>
        </w:rPr>
        <w:t>,3</w:t>
      </w:r>
      <w:r w:rsidRPr="002F145D">
        <w:rPr>
          <w:szCs w:val="20"/>
          <w:lang w:val="id-ID"/>
        </w:rPr>
        <w:t>Jurusan Teknik Elektro, Fakultas Teknik, Universitas Tidar</w:t>
      </w:r>
    </w:p>
    <w:p w14:paraId="30EF2415" w14:textId="0E61623E" w:rsidR="002F145D" w:rsidRPr="003344C4" w:rsidRDefault="00A25FD8" w:rsidP="005E4563">
      <w:pPr>
        <w:pStyle w:val="IEEEAuthorName"/>
        <w:spacing w:before="0" w:after="0"/>
        <w:rPr>
          <w:sz w:val="20"/>
          <w:szCs w:val="20"/>
          <w:lang w:val="id-ID"/>
        </w:rPr>
      </w:pPr>
      <w:hyperlink r:id="rId8" w:history="1">
        <w:r w:rsidR="00A069C1" w:rsidRPr="003344C4">
          <w:rPr>
            <w:rStyle w:val="Hyperlink"/>
            <w:rFonts w:eastAsia="Arial Unicode MS"/>
            <w:color w:val="auto"/>
            <w:sz w:val="20"/>
            <w:szCs w:val="20"/>
            <w:u w:val="none"/>
            <w:lang w:val="id-ID"/>
          </w:rPr>
          <w:t>byazid99</w:t>
        </w:r>
        <w:r w:rsidR="00A069C1" w:rsidRPr="003344C4">
          <w:rPr>
            <w:rStyle w:val="Hyperlink"/>
            <w:rFonts w:eastAsia="Arial Unicode MS"/>
            <w:color w:val="auto"/>
            <w:sz w:val="20"/>
            <w:szCs w:val="20"/>
            <w:u w:val="none"/>
          </w:rPr>
          <w:t>@gmail.com</w:t>
        </w:r>
        <w:r w:rsidR="00A069C1" w:rsidRPr="003344C4">
          <w:rPr>
            <w:rStyle w:val="Hyperlink"/>
            <w:rFonts w:eastAsia="Arial Unicode MS"/>
            <w:color w:val="auto"/>
            <w:sz w:val="20"/>
            <w:szCs w:val="20"/>
            <w:u w:val="none"/>
            <w:vertAlign w:val="superscript"/>
          </w:rPr>
          <w:t>1</w:t>
        </w:r>
      </w:hyperlink>
      <w:r w:rsidR="002F145D" w:rsidRPr="003344C4">
        <w:rPr>
          <w:sz w:val="20"/>
          <w:szCs w:val="20"/>
          <w:lang w:val="id-ID"/>
        </w:rPr>
        <w:t xml:space="preserve">, </w:t>
      </w:r>
      <w:hyperlink r:id="rId9" w:history="1">
        <w:r w:rsidR="002F145D" w:rsidRPr="003344C4">
          <w:rPr>
            <w:rStyle w:val="Hyperlink"/>
            <w:color w:val="auto"/>
            <w:sz w:val="20"/>
            <w:szCs w:val="20"/>
            <w:u w:val="none"/>
            <w:lang w:val="id-ID"/>
          </w:rPr>
          <w:t>saptonisworo@untidar.ac.id</w:t>
        </w:r>
        <w:r w:rsidR="002F145D" w:rsidRPr="003344C4">
          <w:rPr>
            <w:rStyle w:val="Hyperlink"/>
            <w:color w:val="auto"/>
            <w:sz w:val="20"/>
            <w:szCs w:val="20"/>
            <w:u w:val="none"/>
            <w:vertAlign w:val="superscript"/>
            <w:lang w:val="id-ID"/>
          </w:rPr>
          <w:t>2</w:t>
        </w:r>
      </w:hyperlink>
      <w:r w:rsidR="002F145D" w:rsidRPr="003344C4">
        <w:rPr>
          <w:sz w:val="20"/>
          <w:szCs w:val="20"/>
          <w:lang w:val="id-ID"/>
        </w:rPr>
        <w:t xml:space="preserve">, </w:t>
      </w:r>
      <w:hyperlink r:id="rId10" w:history="1">
        <w:r w:rsidR="003344C4" w:rsidRPr="003344C4">
          <w:rPr>
            <w:rStyle w:val="Hyperlink"/>
            <w:color w:val="auto"/>
            <w:sz w:val="20"/>
            <w:szCs w:val="20"/>
            <w:u w:val="none"/>
            <w:lang w:val="id-ID"/>
          </w:rPr>
          <w:t>deria.pravitasari@untidar.ac.id</w:t>
        </w:r>
        <w:r w:rsidR="003344C4" w:rsidRPr="003344C4">
          <w:rPr>
            <w:rStyle w:val="Hyperlink"/>
            <w:color w:val="auto"/>
            <w:sz w:val="20"/>
            <w:szCs w:val="20"/>
            <w:u w:val="none"/>
            <w:vertAlign w:val="superscript"/>
            <w:lang w:val="id-ID"/>
          </w:rPr>
          <w:t>3</w:t>
        </w:r>
      </w:hyperlink>
    </w:p>
    <w:p w14:paraId="61481198" w14:textId="77777777" w:rsidR="007851F8" w:rsidRDefault="007851F8" w:rsidP="005E4563"/>
    <w:p w14:paraId="58757F8D" w14:textId="77777777" w:rsidR="007851F8" w:rsidRDefault="007851F8" w:rsidP="005E4563"/>
    <w:p w14:paraId="24D7D780" w14:textId="2F18760C" w:rsidR="003344C4" w:rsidRDefault="003344C4" w:rsidP="005E4563">
      <w:pPr>
        <w:sectPr w:rsidR="003344C4" w:rsidSect="005E5A5E">
          <w:headerReference w:type="even" r:id="rId11"/>
          <w:headerReference w:type="default" r:id="rId12"/>
          <w:footerReference w:type="first" r:id="rId13"/>
          <w:footnotePr>
            <w:pos w:val="beneathText"/>
          </w:footnotePr>
          <w:pgSz w:w="12240" w:h="15840" w:code="1"/>
          <w:pgMar w:top="1276" w:right="868" w:bottom="1871" w:left="868" w:header="709" w:footer="720" w:gutter="0"/>
          <w:pgNumType w:start="1"/>
          <w:cols w:space="720"/>
          <w:titlePg/>
          <w:docGrid w:linePitch="360"/>
        </w:sectPr>
      </w:pPr>
    </w:p>
    <w:p w14:paraId="6D4E3C06" w14:textId="54FDB417" w:rsidR="003344C4" w:rsidRPr="003344C4" w:rsidRDefault="003344C4" w:rsidP="003344C4">
      <w:pPr>
        <w:tabs>
          <w:tab w:val="center" w:pos="5073"/>
        </w:tabs>
        <w:jc w:val="center"/>
        <w:rPr>
          <w:b/>
          <w:bCs/>
          <w:lang w:val="en-US"/>
        </w:rPr>
      </w:pPr>
      <w:r>
        <w:rPr>
          <w:b/>
          <w:bCs/>
          <w:lang w:val="en-US"/>
        </w:rPr>
        <w:t>ABSTRAK</w:t>
      </w:r>
    </w:p>
    <w:p w14:paraId="077316D4" w14:textId="78B25AB1" w:rsidR="000C6D2C" w:rsidRPr="003344C4" w:rsidRDefault="009963AB" w:rsidP="005E4563">
      <w:pPr>
        <w:tabs>
          <w:tab w:val="center" w:pos="5073"/>
        </w:tabs>
        <w:jc w:val="both"/>
        <w:rPr>
          <w:rFonts w:eastAsiaTheme="minorEastAsia"/>
          <w:bCs/>
          <w:sz w:val="20"/>
          <w:szCs w:val="20"/>
        </w:rPr>
      </w:pPr>
      <w:r w:rsidRPr="003344C4">
        <w:rPr>
          <w:rFonts w:eastAsiaTheme="minorHAnsi"/>
          <w:bCs/>
          <w:sz w:val="20"/>
          <w:szCs w:val="20"/>
          <w:lang w:eastAsia="en-US"/>
        </w:rPr>
        <w:t>Sistem distribusi tipe radial mempunyai bentuk yang sangat sederhana dan banyak sekali digunakan, serta luas pemakaiaannya, terutama untuk mensuplai daerah beban yang mempunyai kerapatan beban yang rendah, sedang sistem radial tanpa recloser memiliki kontinuitas dan keandalan yang kurang baik. Nilai SAIFI dan SAIDI digunakan sebagai tolak ukur tingkat keandalan suatu sistem, bila nilai SAIFI dan SAIDI sistem sesui dengan standar yang di persyaratkan maka sistem tersebut mempunyai tingkat keandalan yang baik. Bila nilai SAIFI dan SAIDI sistem tidak sesuai standar maka sistem tersebut mempunyai tingkat keandalan yang tidak baik. Demi meningkatkan keandalan diperlukan tindakan salah satunya dengan cara pemasangan recloser, dari perhitungan yang telah dilakukan Nilai SAIFI dan SAIDI penyulang Sanggrahan 2 tahun 2016 tidak sesui standar yang dipersyaratkan dan tingkat keandalan tidak baik dengan nilai SAIFI dan SAIDI sebesar 7,21 kali/tahun dan 5,32 jam/tahun, setelah dilakukan skenario penempatan recloser pada penyulang Sanggrahan 2 menggunakan skenario 1, skenario 2, dan skenario 3 didapat hasil maksimal pada  skenario 3 dengan nilai SAIFI dan SAIDI menjadi 3,16 kali/tahun dan 2,33 jam/tahun dengan ini sistem penyulang Sanggrahan 2 menjadi lebih handal dan sesuai standar SPLN 68-2: 198.</w:t>
      </w:r>
    </w:p>
    <w:p w14:paraId="653F87DF" w14:textId="26994D14" w:rsidR="000C6D2C" w:rsidRPr="00A67AAA" w:rsidRDefault="000C6D2C" w:rsidP="005E4563">
      <w:pPr>
        <w:jc w:val="both"/>
        <w:rPr>
          <w:rFonts w:eastAsiaTheme="minorEastAsia"/>
          <w:b/>
        </w:rPr>
      </w:pPr>
      <w:r w:rsidRPr="003344C4">
        <w:rPr>
          <w:rFonts w:eastAsiaTheme="minorEastAsia"/>
          <w:b/>
          <w:bCs/>
          <w:sz w:val="20"/>
        </w:rPr>
        <w:t>Kata kunci:</w:t>
      </w:r>
      <w:r w:rsidRPr="000C6D2C">
        <w:rPr>
          <w:rFonts w:eastAsiaTheme="minorEastAsia"/>
          <w:b/>
          <w:sz w:val="20"/>
        </w:rPr>
        <w:t xml:space="preserve"> </w:t>
      </w:r>
      <w:r w:rsidRPr="000C6D2C">
        <w:rPr>
          <w:rFonts w:eastAsiaTheme="minorEastAsia"/>
          <w:sz w:val="20"/>
        </w:rPr>
        <w:t>ketidakseimban</w:t>
      </w:r>
      <w:r w:rsidR="003344C4">
        <w:rPr>
          <w:rFonts w:eastAsiaTheme="minorEastAsia"/>
          <w:sz w:val="20"/>
        </w:rPr>
        <w:t>gan</w:t>
      </w:r>
      <w:r w:rsidRPr="000C6D2C">
        <w:rPr>
          <w:rFonts w:eastAsiaTheme="minorEastAsia"/>
          <w:sz w:val="20"/>
        </w:rPr>
        <w:t xml:space="preserve"> beban, arus netral, rugi-rugi transformator.</w:t>
      </w:r>
    </w:p>
    <w:p w14:paraId="514C7371" w14:textId="77777777" w:rsidR="0010523E" w:rsidRDefault="00C2636E" w:rsidP="00C2636E">
      <w:pPr>
        <w:pStyle w:val="IEEEAbtract"/>
        <w:tabs>
          <w:tab w:val="left" w:pos="6990"/>
        </w:tabs>
        <w:rPr>
          <w:rStyle w:val="IEEEAbstractHeadingChar"/>
          <w:lang w:val="id-ID"/>
        </w:rPr>
      </w:pPr>
      <w:r>
        <w:rPr>
          <w:rStyle w:val="IEEEAbstractHeadingChar"/>
          <w:lang w:val="id-ID"/>
        </w:rPr>
        <w:tab/>
      </w:r>
    </w:p>
    <w:p w14:paraId="700F1357" w14:textId="1373CA9D" w:rsidR="003344C4" w:rsidRPr="003344C4" w:rsidRDefault="003344C4" w:rsidP="003344C4">
      <w:pPr>
        <w:jc w:val="center"/>
        <w:rPr>
          <w:b/>
          <w:bCs/>
        </w:rPr>
      </w:pPr>
      <w:r w:rsidRPr="003344C4">
        <w:rPr>
          <w:b/>
          <w:bCs/>
          <w:i/>
          <w:lang w:val="en-US"/>
        </w:rPr>
        <w:t>ABSTRACT</w:t>
      </w:r>
    </w:p>
    <w:p w14:paraId="1788D5F9" w14:textId="6F447F0D" w:rsidR="002F145D" w:rsidRPr="003344C4" w:rsidRDefault="009963AB" w:rsidP="003344C4">
      <w:pPr>
        <w:jc w:val="both"/>
        <w:rPr>
          <w:b/>
          <w:bCs/>
          <w:sz w:val="18"/>
          <w:lang w:val="id-ID"/>
        </w:rPr>
      </w:pPr>
      <w:r w:rsidRPr="003344C4">
        <w:rPr>
          <w:bCs/>
          <w:i/>
          <w:sz w:val="20"/>
          <w:szCs w:val="20"/>
        </w:rPr>
        <w:t>Radial type distribution system has a very simple form and is widely used, as well as the usage area, especially to supply load areas that have low load density, while the radial system without recloser has poor continuity and reliability. The values of SAIFI and SAIDI are used as a benchmark for the reliability of a system, if the SAIFI and SAIDI system values are in accordance with the required standards, the system has a good level of reliability. If the SAIFI and SAIDI values of the system do not match the standard, the system has a level of reliability that is not good. In order to improve reliability, action is needed, one of them is by installing a recloser, from the calculations that have been done, the value of SAIFI and SAIDI penyangg Sanggrahan 2 year 2016 is not as required and the level of reliability is not good with SAIFI and SAIDI values of 7.21 times / year and 5 , 32 hours / year, after the recloser placement scenario for the Sanggrahan 2 feeder uses scenario 1, scenario 2, and scenario 3 the maximum results are obtained in scenario 3 with SAIFI and SAIDI values being 3.16 times / year and 2.33 hours / year with this Sanggrahan 2 feeder system becomes more reliable and complies with SPLN standard 68-2: 198.</w:t>
      </w:r>
    </w:p>
    <w:p w14:paraId="72180588" w14:textId="77777777" w:rsidR="003344C4" w:rsidRPr="003344C4" w:rsidRDefault="003344C4" w:rsidP="003344C4">
      <w:pPr>
        <w:pStyle w:val="HTMLPreformatted"/>
        <w:rPr>
          <w:rFonts w:ascii="Times New Roman" w:hAnsi="Times New Roman" w:cs="Times New Roman"/>
          <w:i/>
          <w:iCs/>
          <w:lang w:val="en-US" w:eastAsia="en-US"/>
        </w:rPr>
      </w:pPr>
      <w:r w:rsidRPr="003344C4">
        <w:rPr>
          <w:rFonts w:ascii="Times New Roman" w:hAnsi="Times New Roman" w:cs="Times New Roman"/>
          <w:b/>
          <w:bCs/>
          <w:i/>
          <w:iCs/>
          <w:lang w:val="en-US"/>
        </w:rPr>
        <w:t>Keyword</w:t>
      </w:r>
      <w:r w:rsidRPr="003344C4">
        <w:rPr>
          <w:rFonts w:ascii="Times New Roman" w:hAnsi="Times New Roman" w:cs="Times New Roman"/>
          <w:i/>
          <w:iCs/>
          <w:lang w:val="en-US"/>
        </w:rPr>
        <w:t xml:space="preserve">: </w:t>
      </w:r>
      <w:r w:rsidRPr="003344C4">
        <w:rPr>
          <w:rFonts w:ascii="Times New Roman" w:hAnsi="Times New Roman" w:cs="Times New Roman"/>
          <w:i/>
          <w:iCs/>
          <w:lang w:val="en" w:eastAsia="en-US"/>
        </w:rPr>
        <w:t>load imbalance, neutral current, transformer losses.</w:t>
      </w:r>
    </w:p>
    <w:p w14:paraId="5FCF1D87" w14:textId="1E991889" w:rsidR="003344C4" w:rsidRPr="003344C4" w:rsidRDefault="003344C4" w:rsidP="005E4563">
      <w:pPr>
        <w:rPr>
          <w:i/>
          <w:iCs/>
          <w:sz w:val="20"/>
          <w:szCs w:val="20"/>
          <w:lang w:val="en-US"/>
        </w:rPr>
      </w:pPr>
    </w:p>
    <w:p w14:paraId="24A1D3BB" w14:textId="77777777" w:rsidR="003344C4" w:rsidRDefault="003344C4" w:rsidP="005E4563">
      <w:pPr>
        <w:rPr>
          <w:lang w:val="en-US"/>
        </w:rPr>
      </w:pPr>
    </w:p>
    <w:p w14:paraId="73FFAB1A" w14:textId="27ACA0CE" w:rsidR="003344C4" w:rsidRPr="003344C4" w:rsidRDefault="003344C4" w:rsidP="005E4563">
      <w:pPr>
        <w:rPr>
          <w:lang w:val="en-US"/>
        </w:rPr>
        <w:sectPr w:rsidR="003344C4" w:rsidRPr="003344C4" w:rsidSect="0010523E">
          <w:headerReference w:type="even" r:id="rId14"/>
          <w:headerReference w:type="default" r:id="rId15"/>
          <w:headerReference w:type="first" r:id="rId16"/>
          <w:footnotePr>
            <w:pos w:val="beneathText"/>
          </w:footnotePr>
          <w:type w:val="continuous"/>
          <w:pgSz w:w="12240" w:h="15840" w:code="1"/>
          <w:pgMar w:top="1008" w:right="936" w:bottom="1008" w:left="936" w:header="706" w:footer="720" w:gutter="0"/>
          <w:cols w:space="284"/>
          <w:docGrid w:linePitch="360"/>
        </w:sectPr>
      </w:pPr>
    </w:p>
    <w:p w14:paraId="3253EB2C" w14:textId="77777777" w:rsidR="007851F8" w:rsidRPr="00E66D18" w:rsidRDefault="0074394C" w:rsidP="00E66D18">
      <w:pPr>
        <w:pStyle w:val="Heading1"/>
        <w:numPr>
          <w:ilvl w:val="0"/>
          <w:numId w:val="16"/>
        </w:numPr>
        <w:spacing w:before="0" w:after="0" w:line="360" w:lineRule="auto"/>
        <w:ind w:left="284" w:hanging="284"/>
        <w:jc w:val="center"/>
        <w:rPr>
          <w:rFonts w:ascii="Times New Roman" w:hAnsi="Times New Roman" w:cs="Times New Roman"/>
          <w:b w:val="0"/>
          <w:sz w:val="22"/>
          <w:szCs w:val="22"/>
          <w:lang w:val="id-ID"/>
        </w:rPr>
      </w:pPr>
      <w:r w:rsidRPr="00E66D18">
        <w:rPr>
          <w:rFonts w:ascii="Times New Roman" w:hAnsi="Times New Roman" w:cs="Times New Roman"/>
          <w:b w:val="0"/>
          <w:sz w:val="22"/>
          <w:szCs w:val="22"/>
          <w:lang w:val="id-ID"/>
        </w:rPr>
        <w:t>PENDAHULUAN</w:t>
      </w:r>
    </w:p>
    <w:p w14:paraId="5871D205" w14:textId="77777777" w:rsidR="00A76CED" w:rsidRPr="00E66D18" w:rsidRDefault="00237679" w:rsidP="009D18EA">
      <w:pPr>
        <w:pStyle w:val="ListParagraph"/>
        <w:spacing w:after="0" w:line="240" w:lineRule="auto"/>
        <w:ind w:left="0" w:firstLine="284"/>
        <w:jc w:val="both"/>
        <w:rPr>
          <w:rStyle w:val="fontstyle01"/>
          <w:rFonts w:ascii="Times New Roman" w:hAnsi="Times New Roman" w:cs="Times New Roman"/>
          <w:sz w:val="22"/>
          <w:szCs w:val="22"/>
        </w:rPr>
      </w:pPr>
      <w:r w:rsidRPr="00E66D18">
        <w:rPr>
          <w:rFonts w:ascii="Times New Roman" w:hAnsi="Times New Roman" w:cs="Times New Roman"/>
        </w:rPr>
        <w:t>Pendistribusian tenaga listrik ke konsumen biasanya sering terdapat gangguan. Gangguan pada sistem tenaga listrik antara lain disebabkan oleh gangguan hubung singkat. Gangguan hubung singkat di SUTM (Saluran Udara Tegangan Menengah) yang terbanyak merupakan gangguan satu fasa ke tanah yang sifatnya sementara. Frekuensi pemadaman karena gangguan dapat diperkecil dengan memakai sistem dan alat pengaman yang sesuai, baik dan memadai</w:t>
      </w:r>
      <w:r w:rsidR="00A76CED" w:rsidRPr="00E66D18">
        <w:rPr>
          <w:rStyle w:val="fontstyle01"/>
          <w:rFonts w:ascii="Times New Roman" w:hAnsi="Times New Roman" w:cs="Times New Roman"/>
          <w:sz w:val="22"/>
          <w:szCs w:val="22"/>
        </w:rPr>
        <w:t xml:space="preserve"> [1]</w:t>
      </w:r>
      <w:r w:rsidR="0052073E">
        <w:rPr>
          <w:rStyle w:val="fontstyle01"/>
          <w:rFonts w:ascii="Times New Roman" w:hAnsi="Times New Roman" w:cs="Times New Roman"/>
          <w:sz w:val="22"/>
          <w:szCs w:val="22"/>
        </w:rPr>
        <w:t>.</w:t>
      </w:r>
    </w:p>
    <w:p w14:paraId="2192FE42" w14:textId="77777777" w:rsidR="00A76CED" w:rsidRPr="00E66D18" w:rsidRDefault="00B8448E" w:rsidP="009D18EA">
      <w:pPr>
        <w:pStyle w:val="ListParagraph"/>
        <w:spacing w:after="0" w:line="240" w:lineRule="auto"/>
        <w:ind w:left="0" w:firstLine="284"/>
        <w:jc w:val="both"/>
        <w:rPr>
          <w:rStyle w:val="fontstyle01"/>
          <w:rFonts w:ascii="Times New Roman" w:hAnsi="Times New Roman" w:cs="Times New Roman"/>
          <w:sz w:val="22"/>
          <w:szCs w:val="22"/>
        </w:rPr>
      </w:pPr>
      <w:r w:rsidRPr="00E66D18">
        <w:rPr>
          <w:rStyle w:val="fontstyle01"/>
          <w:rFonts w:ascii="Times New Roman" w:hAnsi="Times New Roman" w:cs="Times New Roman"/>
          <w:sz w:val="22"/>
          <w:szCs w:val="22"/>
          <w:lang w:val="en-US"/>
        </w:rPr>
        <w:t xml:space="preserve">Distribusi tenaga listrik mempunyai peran penting karena terhubung langsung dengan penggunaan energi listrik, terutama pemakai energi listrik tegangan menengah dan tegangan rendah. Pada sistem </w:t>
      </w:r>
      <w:r w:rsidRPr="00E66D18">
        <w:rPr>
          <w:rStyle w:val="fontstyle01"/>
          <w:rFonts w:ascii="Times New Roman" w:hAnsi="Times New Roman" w:cs="Times New Roman"/>
          <w:sz w:val="22"/>
          <w:szCs w:val="22"/>
          <w:lang w:val="en-US"/>
        </w:rPr>
        <w:t xml:space="preserve">pendistribusian tenaga listrik biasanya sering terjadi gangguan. Gangguan adalah penghalang dari suatu system yang sedang beroperasi atau suatu keadaan dari sistem penyaluran tenaga listrik yang menyimpang dari kondisi normal. Suatu gangguan di dalam peralatan listrik didefinisikan sebagai terjadinya suatu kerusakan di dalam jaringan listrik yang menyebabkan aliran arus listrik keluar dari saluran yang seharusnya </w:t>
      </w:r>
      <w:r w:rsidR="00A76CED" w:rsidRPr="00E66D18">
        <w:rPr>
          <w:rFonts w:ascii="Times New Roman" w:hAnsi="Times New Roman" w:cs="Times New Roman"/>
          <w:color w:val="000000"/>
        </w:rPr>
        <w:t xml:space="preserve">[2]. </w:t>
      </w:r>
      <w:r w:rsidRPr="00E66D18">
        <w:rPr>
          <w:rStyle w:val="fontstyle01"/>
          <w:rFonts w:ascii="Times New Roman" w:hAnsi="Times New Roman" w:cs="Times New Roman"/>
          <w:sz w:val="22"/>
          <w:szCs w:val="22"/>
          <w:lang w:val="en-US"/>
        </w:rPr>
        <w:t xml:space="preserve">Dengan meningkatnya kebutuhan akan energi listrik seyogyanya ditunjang dengan usaha peningkatan kualitas penyaluran terhadap para pelanggan yakni pelayanan teknis yang mampu memberikan aliran energi listrik dengan daya yang mencukupi dan handal. Faktor yang sangat mempengaruhi dari kualitas energi </w:t>
      </w:r>
      <w:r w:rsidRPr="00E66D18">
        <w:rPr>
          <w:rStyle w:val="fontstyle01"/>
          <w:rFonts w:ascii="Times New Roman" w:hAnsi="Times New Roman" w:cs="Times New Roman"/>
          <w:sz w:val="22"/>
          <w:szCs w:val="22"/>
          <w:lang w:val="en-US"/>
        </w:rPr>
        <w:lastRenderedPageBreak/>
        <w:t>listrik yang dipakai adalah kestabilan tegangan, frekuensi, kontinuitas pelayanan, dan faktor daya</w:t>
      </w:r>
      <w:r w:rsidR="00A76CED" w:rsidRPr="00E66D18">
        <w:rPr>
          <w:rStyle w:val="fontstyle01"/>
          <w:rFonts w:ascii="Times New Roman" w:hAnsi="Times New Roman" w:cs="Times New Roman"/>
          <w:sz w:val="22"/>
          <w:szCs w:val="22"/>
        </w:rPr>
        <w:t xml:space="preserve"> [3].</w:t>
      </w:r>
    </w:p>
    <w:p w14:paraId="1F30E7CB" w14:textId="1557B129" w:rsidR="00A76CED" w:rsidRDefault="00B8448E" w:rsidP="009D18EA">
      <w:pPr>
        <w:pStyle w:val="ListParagraph"/>
        <w:spacing w:after="0" w:line="240" w:lineRule="auto"/>
        <w:ind w:left="0" w:firstLine="284"/>
        <w:jc w:val="both"/>
        <w:rPr>
          <w:rFonts w:ascii="Times New Roman" w:hAnsi="Times New Roman" w:cs="Times New Roman"/>
          <w:color w:val="000000"/>
        </w:rPr>
      </w:pPr>
      <w:r w:rsidRPr="00E66D18">
        <w:rPr>
          <w:rFonts w:ascii="Times New Roman" w:hAnsi="Times New Roman" w:cs="Times New Roman"/>
          <w:color w:val="000000"/>
          <w:lang w:val="en-US"/>
        </w:rPr>
        <w:t xml:space="preserve">Pemprograman linier adalah metode matematik dalam mengalokasikan sumber daya yang terbatas untuk mencapai suatu tujuan seperti memaksimalkan keuntungan atau meminimumkan biaya. Program linier berkaitan dengan penjelasan suatu kasus dalam dunia nyata sebagai suatu model matematik yang terdiri dari sebuah fungsi tujuan linier dengan beberapa kendala linier </w:t>
      </w:r>
      <w:r w:rsidR="00A76CED" w:rsidRPr="00E66D18">
        <w:rPr>
          <w:rFonts w:ascii="Times New Roman" w:hAnsi="Times New Roman" w:cs="Times New Roman"/>
          <w:color w:val="000000"/>
        </w:rPr>
        <w:t>[4].</w:t>
      </w:r>
    </w:p>
    <w:p w14:paraId="603431F5" w14:textId="77777777" w:rsidR="003344C4" w:rsidRPr="00E66D18" w:rsidRDefault="003344C4" w:rsidP="009D18EA">
      <w:pPr>
        <w:pStyle w:val="ListParagraph"/>
        <w:spacing w:after="0" w:line="240" w:lineRule="auto"/>
        <w:ind w:left="0" w:firstLine="284"/>
        <w:jc w:val="both"/>
        <w:rPr>
          <w:rFonts w:ascii="Times New Roman" w:hAnsi="Times New Roman" w:cs="Times New Roman"/>
        </w:rPr>
      </w:pPr>
    </w:p>
    <w:p w14:paraId="32392AF7" w14:textId="77777777" w:rsidR="007851F8" w:rsidRPr="00E66D18" w:rsidRDefault="00BA4D8E" w:rsidP="009D18EA">
      <w:pPr>
        <w:pStyle w:val="Heading1"/>
        <w:numPr>
          <w:ilvl w:val="0"/>
          <w:numId w:val="16"/>
        </w:numPr>
        <w:spacing w:before="0" w:after="0"/>
        <w:ind w:left="284" w:hanging="284"/>
        <w:jc w:val="center"/>
        <w:rPr>
          <w:rFonts w:ascii="Times New Roman" w:hAnsi="Times New Roman" w:cs="Times New Roman"/>
          <w:b w:val="0"/>
          <w:sz w:val="22"/>
          <w:szCs w:val="22"/>
          <w:lang w:val="id-ID"/>
        </w:rPr>
      </w:pPr>
      <w:r w:rsidRPr="00E66D18">
        <w:rPr>
          <w:sz w:val="22"/>
          <w:szCs w:val="22"/>
          <w:lang w:val="id-ID"/>
        </w:rPr>
        <w:t xml:space="preserve"> </w:t>
      </w:r>
      <w:r w:rsidRPr="00E66D18">
        <w:rPr>
          <w:rFonts w:ascii="Times New Roman" w:hAnsi="Times New Roman" w:cs="Times New Roman"/>
          <w:b w:val="0"/>
          <w:sz w:val="22"/>
          <w:szCs w:val="22"/>
          <w:lang w:val="id-ID"/>
        </w:rPr>
        <w:t>LANDASAN TEORI</w:t>
      </w:r>
    </w:p>
    <w:p w14:paraId="563225DD" w14:textId="77777777" w:rsidR="00BA4D8E" w:rsidRPr="00E66D18" w:rsidRDefault="00BA4D8E" w:rsidP="009D18EA">
      <w:pPr>
        <w:pStyle w:val="IEEEHeading2"/>
        <w:numPr>
          <w:ilvl w:val="0"/>
          <w:numId w:val="5"/>
        </w:numPr>
        <w:tabs>
          <w:tab w:val="clear" w:pos="288"/>
        </w:tabs>
        <w:spacing w:before="0" w:after="0"/>
        <w:ind w:left="284" w:hanging="284"/>
        <w:jc w:val="both"/>
        <w:rPr>
          <w:i w:val="0"/>
          <w:sz w:val="22"/>
          <w:szCs w:val="22"/>
        </w:rPr>
      </w:pPr>
      <w:r w:rsidRPr="00E66D18">
        <w:rPr>
          <w:i w:val="0"/>
          <w:sz w:val="22"/>
          <w:szCs w:val="22"/>
          <w:lang w:val="id-ID"/>
        </w:rPr>
        <w:t>Tinjauan Pustaka</w:t>
      </w:r>
    </w:p>
    <w:p w14:paraId="5CE36AD9" w14:textId="77777777" w:rsidR="00A76CED" w:rsidRPr="00E66D18" w:rsidRDefault="00B8448E" w:rsidP="009D18EA">
      <w:pPr>
        <w:ind w:firstLine="284"/>
        <w:jc w:val="both"/>
        <w:rPr>
          <w:sz w:val="22"/>
          <w:szCs w:val="22"/>
          <w:lang w:val="id-ID"/>
        </w:rPr>
      </w:pPr>
      <w:r w:rsidRPr="00E66D18">
        <w:rPr>
          <w:sz w:val="22"/>
          <w:szCs w:val="22"/>
          <w:lang w:val="id-ID"/>
        </w:rPr>
        <w:t>S</w:t>
      </w:r>
      <w:r w:rsidRPr="00E66D18">
        <w:rPr>
          <w:sz w:val="22"/>
          <w:szCs w:val="22"/>
        </w:rPr>
        <w:t>istem tenaga listrik merupakan salah satu tenaga yang sangat dibutuhkan oleh masayarakat, perkantoran, industri, dan lain sebagainya, segala aktifitas yang berkaitan dengan kebutuhan sehari-hari tidak terlepas dari kebutuhan akan tenaga listrik, karena tenaga listrik adalah kebutuhan yang pokok bagi kehidupan masyarakat modern. Selain itu, tenaga listrik merupakan salah satu tolak ukur perkembangan suatu daerah, semakin berkembang suatu daerah, maka kebutuhan tenaga listrik juga semakin meningkat</w:t>
      </w:r>
      <w:r w:rsidR="00A76CED" w:rsidRPr="00E66D18">
        <w:rPr>
          <w:sz w:val="22"/>
          <w:szCs w:val="22"/>
          <w:lang w:val="en-US"/>
        </w:rPr>
        <w:t>.</w:t>
      </w:r>
    </w:p>
    <w:p w14:paraId="1B86DF53" w14:textId="77777777" w:rsidR="00A76CED" w:rsidRPr="00E66D18" w:rsidRDefault="00B8448E" w:rsidP="009D18EA">
      <w:pPr>
        <w:ind w:firstLine="284"/>
        <w:jc w:val="both"/>
        <w:rPr>
          <w:rStyle w:val="fontstyle01"/>
          <w:rFonts w:ascii="Times New Roman" w:hAnsi="Times New Roman" w:cs="Times New Roman"/>
          <w:sz w:val="22"/>
          <w:szCs w:val="22"/>
          <w:lang w:val="id-ID"/>
        </w:rPr>
      </w:pPr>
      <w:r w:rsidRPr="00E66D18">
        <w:rPr>
          <w:rStyle w:val="fontstyle01"/>
          <w:rFonts w:ascii="Times New Roman" w:eastAsiaTheme="majorEastAsia" w:hAnsi="Times New Roman" w:cs="Times New Roman"/>
          <w:sz w:val="22"/>
          <w:szCs w:val="22"/>
        </w:rPr>
        <w:t>Sistem  interkoneksi tenaga listrik merupakan suatu sistem yang terdiri dari beberapa pusat pembangkit listrik dan beberapa gardu induk (GI) yang saling terhubung antara satu dengan yang lain melalui sebuah saluran transmisi dan melayani semua beban yang ada pada gardu induk yang terhubung ke sistem distribusi</w:t>
      </w:r>
      <w:r w:rsidR="00A76CED" w:rsidRPr="00E66D18">
        <w:rPr>
          <w:rStyle w:val="fontstyle01"/>
          <w:rFonts w:ascii="Times New Roman" w:eastAsiaTheme="majorEastAsia" w:hAnsi="Times New Roman" w:cs="Times New Roman"/>
          <w:sz w:val="22"/>
          <w:szCs w:val="22"/>
        </w:rPr>
        <w:t xml:space="preserve"> </w:t>
      </w:r>
      <w:r w:rsidR="00A76CED" w:rsidRPr="00E66D18">
        <w:rPr>
          <w:rStyle w:val="fontstyle01"/>
          <w:rFonts w:ascii="Times New Roman" w:eastAsiaTheme="majorEastAsia" w:hAnsi="Times New Roman" w:cs="Times New Roman"/>
          <w:sz w:val="22"/>
          <w:szCs w:val="22"/>
          <w:lang w:val="id-ID"/>
        </w:rPr>
        <w:t>[5]</w:t>
      </w:r>
      <w:r w:rsidR="00A76CED" w:rsidRPr="00E66D18">
        <w:rPr>
          <w:rStyle w:val="fontstyle01"/>
          <w:rFonts w:ascii="Times New Roman" w:eastAsiaTheme="majorEastAsia" w:hAnsi="Times New Roman" w:cs="Times New Roman"/>
          <w:sz w:val="22"/>
          <w:szCs w:val="22"/>
        </w:rPr>
        <w:t>.</w:t>
      </w:r>
    </w:p>
    <w:p w14:paraId="20323A7D" w14:textId="77777777" w:rsidR="00B8448E" w:rsidRPr="00E66D18" w:rsidRDefault="00B8448E" w:rsidP="009D18EA">
      <w:pPr>
        <w:ind w:firstLine="284"/>
        <w:jc w:val="both"/>
        <w:rPr>
          <w:sz w:val="22"/>
          <w:szCs w:val="22"/>
          <w:shd w:val="clear" w:color="auto" w:fill="FFFFFF"/>
        </w:rPr>
      </w:pPr>
      <w:r w:rsidRPr="00E66D18">
        <w:rPr>
          <w:sz w:val="22"/>
          <w:szCs w:val="22"/>
          <w:shd w:val="clear" w:color="auto" w:fill="FFFFFF"/>
        </w:rPr>
        <w:t xml:space="preserve">Sistem transmisi merupakan bagian penghubung antara pusat pembangkit tenaga, karena saluran listrik dengan sistem distribusi yang akan diteruskan ke pusat-pusat beban. Penetuan gangguan pada saluran transmisi sangat penting untuk mempercepat proses perbaikan. Jika terjadi hubung singkat dengan resistansi begitu besar akan  mengakibatkan arus gangguan sama dengan arus </w:t>
      </w:r>
    </w:p>
    <w:p w14:paraId="41FA7DE4" w14:textId="77777777" w:rsidR="00A76CED" w:rsidRPr="00E66D18" w:rsidRDefault="00B8448E" w:rsidP="009D18EA">
      <w:pPr>
        <w:ind w:firstLine="284"/>
        <w:jc w:val="both"/>
        <w:rPr>
          <w:sz w:val="22"/>
          <w:szCs w:val="22"/>
          <w:lang w:val="id-ID"/>
        </w:rPr>
      </w:pPr>
      <w:r w:rsidRPr="00E66D18">
        <w:rPr>
          <w:sz w:val="22"/>
          <w:szCs w:val="22"/>
          <w:shd w:val="clear" w:color="auto" w:fill="FFFFFF"/>
        </w:rPr>
        <w:t xml:space="preserve"> nominal. Kondisi tersebut dapat mengakibatkan kerugian yang tak terdeteksi </w:t>
      </w:r>
      <w:r w:rsidR="00A76CED" w:rsidRPr="00E66D18">
        <w:rPr>
          <w:sz w:val="22"/>
          <w:szCs w:val="22"/>
          <w:lang w:val="id-ID"/>
        </w:rPr>
        <w:t>[6]</w:t>
      </w:r>
      <w:r w:rsidR="00A76CED" w:rsidRPr="00E66D18">
        <w:rPr>
          <w:rStyle w:val="fontstyle01"/>
          <w:rFonts w:ascii="Times New Roman" w:eastAsiaTheme="majorEastAsia" w:hAnsi="Times New Roman" w:cs="Times New Roman"/>
          <w:sz w:val="22"/>
          <w:szCs w:val="22"/>
          <w:lang w:val="en-US"/>
        </w:rPr>
        <w:t>.</w:t>
      </w:r>
      <w:r w:rsidR="00A76CED" w:rsidRPr="00E66D18">
        <w:rPr>
          <w:color w:val="000000"/>
          <w:sz w:val="22"/>
          <w:szCs w:val="22"/>
        </w:rPr>
        <w:t xml:space="preserve"> </w:t>
      </w:r>
    </w:p>
    <w:p w14:paraId="41BC5B4F" w14:textId="77777777" w:rsidR="00A76CED" w:rsidRPr="00E66D18" w:rsidRDefault="00B8448E" w:rsidP="009D18EA">
      <w:pPr>
        <w:ind w:firstLine="284"/>
        <w:jc w:val="both"/>
        <w:rPr>
          <w:color w:val="000000"/>
          <w:sz w:val="22"/>
          <w:szCs w:val="22"/>
          <w:lang w:val="id-ID"/>
        </w:rPr>
      </w:pPr>
      <w:r w:rsidRPr="00E66D18">
        <w:rPr>
          <w:color w:val="000000"/>
          <w:sz w:val="22"/>
          <w:szCs w:val="22"/>
        </w:rPr>
        <w:t xml:space="preserve">Dengan meningkatnya kebutuhan akan energi listrik seyogyanya ditunjang dengan usaha peningkatan kualitas penyaluran terhadap para pelanggan yakni pelayanan teknis yang mampu memberikan aliran energi listrik dengan daya yang mencukupi dan handal. Faktor yang sangat mempengaruhi dari kualitas energi listrik yang dipakai adalah kestabilan tegangan, frekuensi, kontinuitas pelayanan, dan faktor daya </w:t>
      </w:r>
      <w:r w:rsidR="00A76CED" w:rsidRPr="00E66D18">
        <w:rPr>
          <w:color w:val="000000"/>
          <w:sz w:val="22"/>
          <w:szCs w:val="22"/>
          <w:lang w:val="id-ID"/>
        </w:rPr>
        <w:t>[7]</w:t>
      </w:r>
      <w:r w:rsidR="00A76CED" w:rsidRPr="00E66D18">
        <w:rPr>
          <w:color w:val="000000"/>
          <w:sz w:val="22"/>
          <w:szCs w:val="22"/>
        </w:rPr>
        <w:t>.</w:t>
      </w:r>
    </w:p>
    <w:p w14:paraId="7207CA7A" w14:textId="77777777" w:rsidR="00A76CED" w:rsidRPr="00E66D18" w:rsidRDefault="00B8448E" w:rsidP="009D18EA">
      <w:pPr>
        <w:ind w:firstLine="284"/>
        <w:jc w:val="both"/>
        <w:rPr>
          <w:sz w:val="22"/>
          <w:szCs w:val="22"/>
          <w:lang w:val="id-ID"/>
        </w:rPr>
      </w:pPr>
      <w:r w:rsidRPr="00E66D18">
        <w:rPr>
          <w:sz w:val="22"/>
          <w:szCs w:val="22"/>
        </w:rPr>
        <w:t xml:space="preserve">Salah satu faktor yang mempengaruhi kualitas sistim kelistrikan adalah kondisi dari konstruksi pada </w:t>
      </w:r>
      <w:r w:rsidRPr="00E66D18">
        <w:rPr>
          <w:sz w:val="22"/>
          <w:szCs w:val="22"/>
        </w:rPr>
        <w:t xml:space="preserve">Jaringan distribusi tenaga listrik yang meliputi Jaringan Tegangan Menengah (JTM), Gardu Distribusi, Jaringan Tegangan Rendah (JTR) dan Sambungan Tenaga Lisrik </w:t>
      </w:r>
      <w:r w:rsidR="00A76CED" w:rsidRPr="00E66D18">
        <w:rPr>
          <w:sz w:val="22"/>
          <w:szCs w:val="22"/>
          <w:lang w:val="id-ID"/>
        </w:rPr>
        <w:t>[8].</w:t>
      </w:r>
    </w:p>
    <w:p w14:paraId="2FEF8FED" w14:textId="575A0236" w:rsidR="00E66D18" w:rsidRDefault="00B8448E" w:rsidP="009D18EA">
      <w:pPr>
        <w:ind w:firstLine="284"/>
        <w:jc w:val="both"/>
        <w:rPr>
          <w:color w:val="000000" w:themeColor="text1"/>
          <w:sz w:val="22"/>
          <w:szCs w:val="22"/>
        </w:rPr>
      </w:pPr>
      <w:r w:rsidRPr="00E66D18">
        <w:rPr>
          <w:color w:val="000000" w:themeColor="text1"/>
          <w:sz w:val="22"/>
          <w:szCs w:val="22"/>
          <w:lang w:val="id-ID"/>
        </w:rPr>
        <w:t>Kualitas energi listrik yang diterima konsumen sangat dipengaruhi oleh keandalan sistem pendistribusian. Keandalan menggambarkan suatu ukuran tingkat ketersediaan/pelayanan penyediaan tenaga listrik dari sistem ke pelanggan. Keandalan sistem distribusi tenaga listrik sangat dipengaruhi oleh konfigurasi sistem, alat pengaman yang dipasang, dan sistem proteksi. Konfigurasi yang tepat, peralatan yang handal serta pengoperasian sistem yang otomatis akan memberikan unjuk kerja sistem distribusi yang baik</w:t>
      </w:r>
      <w:r w:rsidR="00A76CED" w:rsidRPr="00E66D18">
        <w:rPr>
          <w:color w:val="000000" w:themeColor="text1"/>
          <w:sz w:val="22"/>
          <w:szCs w:val="22"/>
        </w:rPr>
        <w:t xml:space="preserve"> [9].</w:t>
      </w:r>
    </w:p>
    <w:p w14:paraId="3313B01A" w14:textId="77777777" w:rsidR="003344C4" w:rsidRPr="00DD0C3A" w:rsidRDefault="003344C4" w:rsidP="009D18EA">
      <w:pPr>
        <w:ind w:firstLine="284"/>
        <w:jc w:val="both"/>
        <w:rPr>
          <w:color w:val="000000" w:themeColor="text1"/>
          <w:sz w:val="22"/>
          <w:szCs w:val="22"/>
          <w:lang w:val="id-ID"/>
        </w:rPr>
      </w:pPr>
    </w:p>
    <w:p w14:paraId="14713644" w14:textId="77777777" w:rsidR="00BA4D8E" w:rsidRPr="00E66D18" w:rsidRDefault="00BA4D8E" w:rsidP="009D18EA">
      <w:pPr>
        <w:pStyle w:val="IEEEParagraph"/>
        <w:numPr>
          <w:ilvl w:val="0"/>
          <w:numId w:val="5"/>
        </w:numPr>
        <w:tabs>
          <w:tab w:val="clear" w:pos="288"/>
        </w:tabs>
        <w:rPr>
          <w:sz w:val="22"/>
          <w:szCs w:val="22"/>
          <w:lang w:val="id-ID"/>
        </w:rPr>
      </w:pPr>
      <w:r w:rsidRPr="00E66D18">
        <w:rPr>
          <w:sz w:val="22"/>
          <w:szCs w:val="22"/>
          <w:lang w:val="id-ID"/>
        </w:rPr>
        <w:t>Dasar Teori</w:t>
      </w:r>
    </w:p>
    <w:p w14:paraId="563B86E6" w14:textId="77777777" w:rsidR="003C6B2C" w:rsidRPr="00E66D18" w:rsidRDefault="003C6B2C" w:rsidP="009D18EA">
      <w:pPr>
        <w:pStyle w:val="IEEEParagraph"/>
        <w:numPr>
          <w:ilvl w:val="0"/>
          <w:numId w:val="25"/>
        </w:numPr>
        <w:ind w:left="284" w:hanging="284"/>
        <w:rPr>
          <w:sz w:val="22"/>
          <w:szCs w:val="22"/>
          <w:lang w:val="id-ID"/>
        </w:rPr>
      </w:pPr>
      <w:r w:rsidRPr="00E66D18">
        <w:rPr>
          <w:sz w:val="22"/>
          <w:szCs w:val="22"/>
          <w:lang w:val="id-ID"/>
        </w:rPr>
        <w:t>Pengertian Recloser</w:t>
      </w:r>
    </w:p>
    <w:p w14:paraId="44B3083C" w14:textId="77777777" w:rsidR="003C6B2C" w:rsidRPr="00E66D18" w:rsidRDefault="003C6B2C" w:rsidP="009D18EA">
      <w:pPr>
        <w:ind w:firstLine="284"/>
        <w:jc w:val="both"/>
        <w:rPr>
          <w:sz w:val="22"/>
          <w:szCs w:val="22"/>
          <w:lang w:val="id-ID"/>
        </w:rPr>
      </w:pPr>
      <w:r w:rsidRPr="00E66D18">
        <w:rPr>
          <w:sz w:val="22"/>
          <w:szCs w:val="22"/>
        </w:rPr>
        <w:t>Recloser adalah suatu alat otomatis yang mempunyai kemampuan sebagai pemutus arus bila terjadi gangguan hubung singkat yang di lengkapi dengan alat pengindera arus gangguan dan merupakan peralatan pengatur kerja yang telah ditentukan apabila gangguan itu bersifat temporer, maka pemutus arus tidak sampai lockout (terkunci). Sedangkan bila terjadi gangguan yang bersifat permanen, maka alat pemutus akan lockout (terkunci), bentuk recloser dapat dilihat di gambar 2.1.</w:t>
      </w:r>
    </w:p>
    <w:p w14:paraId="234FC81B" w14:textId="77777777" w:rsidR="00AA7A0C" w:rsidRPr="00E66D18" w:rsidRDefault="003C6B2C" w:rsidP="00E66D18">
      <w:pPr>
        <w:spacing w:line="360" w:lineRule="auto"/>
        <w:ind w:firstLine="284"/>
        <w:jc w:val="center"/>
        <w:rPr>
          <w:sz w:val="22"/>
          <w:szCs w:val="22"/>
          <w:lang w:val="id-ID"/>
        </w:rPr>
      </w:pPr>
      <w:r w:rsidRPr="00E66D18">
        <w:rPr>
          <w:noProof/>
          <w:sz w:val="22"/>
          <w:szCs w:val="22"/>
          <w:lang w:val="id-ID" w:eastAsia="id-ID"/>
        </w:rPr>
        <w:drawing>
          <wp:inline distT="0" distB="0" distL="0" distR="0" wp14:anchorId="49377473" wp14:editId="6F7B4993">
            <wp:extent cx="2238375" cy="1492250"/>
            <wp:effectExtent l="0" t="0" r="9525" b="0"/>
            <wp:docPr id="12" name="Picture 12" descr="Description: Description: Description: Description: Description: Description: http://engineeringtutorial.com/wp-content/uploads/2016/04/Auto-Recloser-Circuit-Breaker-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http://engineeringtutorial.com/wp-content/uploads/2016/04/Auto-Recloser-Circuit-Breaker-300x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2731" cy="1495154"/>
                    </a:xfrm>
                    <a:prstGeom prst="rect">
                      <a:avLst/>
                    </a:prstGeom>
                    <a:noFill/>
                    <a:ln>
                      <a:noFill/>
                    </a:ln>
                  </pic:spPr>
                </pic:pic>
              </a:graphicData>
            </a:graphic>
          </wp:inline>
        </w:drawing>
      </w:r>
      <w:r w:rsidR="00AA7A0C" w:rsidRPr="00E66D18">
        <w:rPr>
          <w:sz w:val="22"/>
          <w:szCs w:val="22"/>
        </w:rPr>
        <w:t>.</w:t>
      </w:r>
    </w:p>
    <w:p w14:paraId="46BC7346" w14:textId="77777777" w:rsidR="003C6B2C" w:rsidRPr="00E66D18" w:rsidRDefault="003C6B2C" w:rsidP="009D18EA">
      <w:pPr>
        <w:ind w:firstLine="284"/>
        <w:jc w:val="center"/>
        <w:rPr>
          <w:sz w:val="22"/>
          <w:szCs w:val="22"/>
          <w:lang w:val="id-ID"/>
        </w:rPr>
      </w:pPr>
      <w:r w:rsidRPr="00E66D18">
        <w:rPr>
          <w:sz w:val="22"/>
          <w:szCs w:val="22"/>
          <w:lang w:val="id-ID"/>
        </w:rPr>
        <w:t>Sumber :Wedy Maidien, 2008</w:t>
      </w:r>
    </w:p>
    <w:p w14:paraId="469F1880" w14:textId="11D44BD7" w:rsidR="003C6B2C" w:rsidRDefault="003C6B2C" w:rsidP="009D18EA">
      <w:pPr>
        <w:ind w:firstLine="284"/>
        <w:jc w:val="center"/>
        <w:rPr>
          <w:sz w:val="22"/>
          <w:szCs w:val="22"/>
          <w:lang w:val="id-ID"/>
        </w:rPr>
      </w:pPr>
      <w:r w:rsidRPr="00E66D18">
        <w:rPr>
          <w:sz w:val="22"/>
          <w:szCs w:val="22"/>
          <w:lang w:val="id-ID"/>
        </w:rPr>
        <w:t xml:space="preserve">Gambar </w:t>
      </w:r>
      <w:r w:rsidR="008F045F" w:rsidRPr="00E66D18">
        <w:rPr>
          <w:sz w:val="22"/>
          <w:szCs w:val="22"/>
          <w:lang w:val="id-ID"/>
        </w:rPr>
        <w:t>2.</w:t>
      </w:r>
      <w:r w:rsidRPr="00E66D18">
        <w:rPr>
          <w:sz w:val="22"/>
          <w:szCs w:val="22"/>
          <w:lang w:val="id-ID"/>
        </w:rPr>
        <w:t>1 . Recloser pada jaringan distribusi</w:t>
      </w:r>
    </w:p>
    <w:p w14:paraId="186E22DE" w14:textId="77777777" w:rsidR="003344C4" w:rsidRPr="00E66D18" w:rsidRDefault="003344C4" w:rsidP="009D18EA">
      <w:pPr>
        <w:ind w:firstLine="284"/>
        <w:jc w:val="center"/>
        <w:rPr>
          <w:sz w:val="22"/>
          <w:szCs w:val="22"/>
          <w:lang w:val="id-ID"/>
        </w:rPr>
      </w:pPr>
    </w:p>
    <w:p w14:paraId="607BB8B2" w14:textId="77777777" w:rsidR="003C6B2C" w:rsidRPr="00E66D18" w:rsidRDefault="003C6B2C" w:rsidP="009D18EA">
      <w:pPr>
        <w:pStyle w:val="ListParagraph"/>
        <w:numPr>
          <w:ilvl w:val="0"/>
          <w:numId w:val="25"/>
        </w:numPr>
        <w:spacing w:line="240" w:lineRule="auto"/>
        <w:ind w:left="284" w:hanging="284"/>
        <w:jc w:val="both"/>
        <w:rPr>
          <w:rFonts w:ascii="Times New Roman" w:hAnsi="Times New Roman" w:cs="Times New Roman"/>
        </w:rPr>
      </w:pPr>
      <w:r w:rsidRPr="00E66D18">
        <w:rPr>
          <w:rFonts w:ascii="Times New Roman" w:hAnsi="Times New Roman" w:cs="Times New Roman"/>
        </w:rPr>
        <w:t>Urutan kerja recloser</w:t>
      </w:r>
    </w:p>
    <w:p w14:paraId="05696879" w14:textId="77777777" w:rsidR="003C6B2C" w:rsidRPr="00E66D18" w:rsidRDefault="003C6B2C" w:rsidP="009D18EA">
      <w:pPr>
        <w:ind w:firstLine="284"/>
        <w:jc w:val="both"/>
        <w:rPr>
          <w:sz w:val="22"/>
          <w:szCs w:val="22"/>
          <w:lang w:val="id-ID"/>
        </w:rPr>
      </w:pPr>
      <w:r w:rsidRPr="00E66D18">
        <w:rPr>
          <w:sz w:val="22"/>
          <w:szCs w:val="22"/>
          <w:lang w:val="id-ID"/>
        </w:rPr>
        <w:t>Waktu membuka dan menutup recloser dapat diatur melalui kurvakarakteristiknya. Secara garis besar urutan kerja recloser diperlihatkan pada gambar 2.3 dan 2.4, dan pengoperasiannya dapat diuraikan sebagai berikut :</w:t>
      </w:r>
    </w:p>
    <w:p w14:paraId="37D99B56" w14:textId="77777777" w:rsidR="003C6B2C" w:rsidRPr="00E66D18" w:rsidRDefault="003C6B2C" w:rsidP="009D18EA">
      <w:pPr>
        <w:ind w:left="284" w:hanging="284"/>
        <w:jc w:val="both"/>
        <w:rPr>
          <w:sz w:val="22"/>
          <w:szCs w:val="22"/>
          <w:lang w:val="id-ID"/>
        </w:rPr>
      </w:pPr>
      <w:r w:rsidRPr="00E66D18">
        <w:rPr>
          <w:sz w:val="22"/>
          <w:szCs w:val="22"/>
          <w:lang w:val="id-ID"/>
        </w:rPr>
        <w:t>a.</w:t>
      </w:r>
      <w:r w:rsidRPr="00E66D18">
        <w:rPr>
          <w:sz w:val="22"/>
          <w:szCs w:val="22"/>
          <w:lang w:val="id-ID"/>
        </w:rPr>
        <w:tab/>
        <w:t>sebelum terjadi gangguan, arus mengalir normal (Ib);</w:t>
      </w:r>
    </w:p>
    <w:p w14:paraId="3229009E" w14:textId="77777777" w:rsidR="003C6B2C" w:rsidRPr="00E66D18" w:rsidRDefault="003C6B2C" w:rsidP="009D18EA">
      <w:pPr>
        <w:ind w:left="284" w:hanging="284"/>
        <w:jc w:val="both"/>
        <w:rPr>
          <w:sz w:val="22"/>
          <w:szCs w:val="22"/>
          <w:lang w:val="id-ID"/>
        </w:rPr>
      </w:pPr>
      <w:r w:rsidRPr="00E66D18">
        <w:rPr>
          <w:sz w:val="22"/>
          <w:szCs w:val="22"/>
          <w:lang w:val="id-ID"/>
        </w:rPr>
        <w:lastRenderedPageBreak/>
        <w:t>b.</w:t>
      </w:r>
      <w:r w:rsidRPr="00E66D18">
        <w:rPr>
          <w:sz w:val="22"/>
          <w:szCs w:val="22"/>
          <w:lang w:val="id-ID"/>
        </w:rPr>
        <w:tab/>
        <w:t>pada saat terjadi gangguan, (Ihs) arus yang mengalir melalui recloser sangat besar dan menyebabkan kontak recloser bekerja dengan operasi ‘fast’;</w:t>
      </w:r>
    </w:p>
    <w:p w14:paraId="6A098716" w14:textId="77777777" w:rsidR="003C6B2C" w:rsidRPr="00E66D18" w:rsidRDefault="003C6B2C" w:rsidP="009D18EA">
      <w:pPr>
        <w:ind w:left="284" w:hanging="284"/>
        <w:jc w:val="both"/>
        <w:rPr>
          <w:sz w:val="22"/>
          <w:szCs w:val="22"/>
          <w:lang w:val="id-ID"/>
        </w:rPr>
      </w:pPr>
      <w:r w:rsidRPr="00E66D18">
        <w:rPr>
          <w:sz w:val="22"/>
          <w:szCs w:val="22"/>
          <w:lang w:val="id-ID"/>
        </w:rPr>
        <w:t>c.</w:t>
      </w:r>
      <w:r w:rsidRPr="00E66D18">
        <w:rPr>
          <w:sz w:val="22"/>
          <w:szCs w:val="22"/>
          <w:lang w:val="id-ID"/>
        </w:rPr>
        <w:tab/>
        <w:t>kontak recloser akan menutup kembali setelah melewati waktu beberapa detik, sesuai seting yang telah dilakukan apabila ada gangguannya bersifat temporer. Tujuan diberikan selang waktu beberapa detik ini memberikan kesempatan kepada penyebab gangguan agar hilang dari sistem terutama untuk gangguan yang sifatnya temporer;</w:t>
      </w:r>
    </w:p>
    <w:p w14:paraId="0A904118" w14:textId="77777777" w:rsidR="003C6B2C" w:rsidRPr="00E66D18" w:rsidRDefault="003C6B2C" w:rsidP="009D18EA">
      <w:pPr>
        <w:ind w:left="284" w:hanging="284"/>
        <w:jc w:val="both"/>
        <w:rPr>
          <w:sz w:val="22"/>
          <w:szCs w:val="22"/>
          <w:lang w:val="id-ID"/>
        </w:rPr>
      </w:pPr>
      <w:r w:rsidRPr="00E66D18">
        <w:rPr>
          <w:sz w:val="22"/>
          <w:szCs w:val="22"/>
          <w:lang w:val="id-ID"/>
        </w:rPr>
        <w:t>d.</w:t>
      </w:r>
      <w:r w:rsidRPr="00E66D18">
        <w:rPr>
          <w:sz w:val="22"/>
          <w:szCs w:val="22"/>
          <w:lang w:val="id-ID"/>
        </w:rPr>
        <w:tab/>
        <w:t>jika yang terjadi gangguan permanen maka recloser akan membuka dan menutup balik sesuai seting yang telah ditentukan dan akan lock out;</w:t>
      </w:r>
    </w:p>
    <w:p w14:paraId="5B1DF0FC" w14:textId="77777777" w:rsidR="003C6B2C" w:rsidRPr="00E66D18" w:rsidRDefault="003C6B2C" w:rsidP="009D18EA">
      <w:pPr>
        <w:ind w:left="284" w:hanging="284"/>
        <w:jc w:val="both"/>
        <w:rPr>
          <w:sz w:val="22"/>
          <w:szCs w:val="22"/>
          <w:lang w:val="id-ID"/>
        </w:rPr>
      </w:pPr>
      <w:r w:rsidRPr="00E66D18">
        <w:rPr>
          <w:sz w:val="22"/>
          <w:szCs w:val="22"/>
          <w:lang w:val="id-ID"/>
        </w:rPr>
        <w:t>e.</w:t>
      </w:r>
      <w:r w:rsidRPr="00E66D18">
        <w:rPr>
          <w:sz w:val="22"/>
          <w:szCs w:val="22"/>
          <w:lang w:val="id-ID"/>
        </w:rPr>
        <w:tab/>
        <w:t>setelah ganguan permanen dibebaskan oleh petugas maka recloser dapat dimasukan lagi ke sistem.</w:t>
      </w:r>
    </w:p>
    <w:p w14:paraId="26B2E763" w14:textId="77777777" w:rsidR="003C6B2C" w:rsidRPr="00E66D18" w:rsidRDefault="003C6B2C" w:rsidP="009D18EA">
      <w:pPr>
        <w:ind w:firstLine="284"/>
        <w:jc w:val="center"/>
        <w:rPr>
          <w:sz w:val="22"/>
          <w:szCs w:val="22"/>
          <w:lang w:val="id-ID"/>
        </w:rPr>
      </w:pPr>
      <w:r w:rsidRPr="00E66D18">
        <w:rPr>
          <w:noProof/>
          <w:sz w:val="22"/>
          <w:szCs w:val="22"/>
          <w:lang w:val="id-ID" w:eastAsia="id-ID"/>
        </w:rPr>
        <w:drawing>
          <wp:inline distT="0" distB="0" distL="0" distR="0" wp14:anchorId="67C27886" wp14:editId="2A968AB7">
            <wp:extent cx="3048000" cy="152014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24585" t="34105" r="25589" b="22191"/>
                    <a:stretch>
                      <a:fillRect/>
                    </a:stretch>
                  </pic:blipFill>
                  <pic:spPr bwMode="auto">
                    <a:xfrm>
                      <a:off x="0" y="0"/>
                      <a:ext cx="3049247" cy="1520764"/>
                    </a:xfrm>
                    <a:prstGeom prst="rect">
                      <a:avLst/>
                    </a:prstGeom>
                    <a:noFill/>
                    <a:ln>
                      <a:noFill/>
                    </a:ln>
                  </pic:spPr>
                </pic:pic>
              </a:graphicData>
            </a:graphic>
          </wp:inline>
        </w:drawing>
      </w:r>
    </w:p>
    <w:p w14:paraId="386393C3" w14:textId="77777777" w:rsidR="003C6B2C" w:rsidRPr="00E66D18" w:rsidRDefault="003C6B2C" w:rsidP="009D18EA">
      <w:pPr>
        <w:ind w:firstLine="284"/>
        <w:jc w:val="both"/>
        <w:rPr>
          <w:sz w:val="22"/>
          <w:szCs w:val="22"/>
          <w:lang w:val="id-ID"/>
        </w:rPr>
      </w:pPr>
      <w:r w:rsidRPr="00E66D18">
        <w:rPr>
          <w:sz w:val="22"/>
          <w:szCs w:val="22"/>
          <w:lang w:val="id-ID"/>
        </w:rPr>
        <w:t xml:space="preserve">   Sumber :Wedy Maidien, 2008</w:t>
      </w:r>
    </w:p>
    <w:p w14:paraId="5F286EAA" w14:textId="77777777" w:rsidR="003C6B2C" w:rsidRPr="00E66D18" w:rsidRDefault="003C6B2C" w:rsidP="009D18EA">
      <w:pPr>
        <w:ind w:firstLine="284"/>
        <w:jc w:val="center"/>
        <w:rPr>
          <w:sz w:val="22"/>
          <w:szCs w:val="22"/>
          <w:lang w:val="id-ID"/>
        </w:rPr>
      </w:pPr>
      <w:r w:rsidRPr="00E66D18">
        <w:rPr>
          <w:sz w:val="22"/>
          <w:szCs w:val="22"/>
          <w:lang w:val="id-ID"/>
        </w:rPr>
        <w:t xml:space="preserve">Gambar </w:t>
      </w:r>
      <w:r w:rsidR="008F045F" w:rsidRPr="00E66D18">
        <w:rPr>
          <w:sz w:val="22"/>
          <w:szCs w:val="22"/>
          <w:lang w:val="id-ID"/>
        </w:rPr>
        <w:t>2.</w:t>
      </w:r>
      <w:r w:rsidRPr="00E66D18">
        <w:rPr>
          <w:sz w:val="22"/>
          <w:szCs w:val="22"/>
          <w:lang w:val="id-ID"/>
        </w:rPr>
        <w:t>2. Urutan operasi recloser untuk gangguan permanen</w:t>
      </w:r>
    </w:p>
    <w:p w14:paraId="2D2A4CE5" w14:textId="77777777" w:rsidR="003C6B2C" w:rsidRPr="00E66D18" w:rsidRDefault="003C6B2C" w:rsidP="009D18EA">
      <w:pPr>
        <w:ind w:firstLine="284"/>
        <w:jc w:val="both"/>
        <w:rPr>
          <w:sz w:val="22"/>
          <w:szCs w:val="22"/>
          <w:lang w:val="id-ID"/>
        </w:rPr>
      </w:pPr>
      <w:r w:rsidRPr="00E66D18">
        <w:rPr>
          <w:sz w:val="22"/>
          <w:szCs w:val="22"/>
          <w:lang w:val="id-ID"/>
        </w:rPr>
        <w:t xml:space="preserve"> </w:t>
      </w:r>
    </w:p>
    <w:p w14:paraId="4AD4BE90" w14:textId="77777777" w:rsidR="003C6B2C" w:rsidRPr="00E66D18" w:rsidRDefault="003C6B2C" w:rsidP="009D18EA">
      <w:pPr>
        <w:ind w:firstLine="284"/>
        <w:jc w:val="both"/>
        <w:rPr>
          <w:sz w:val="22"/>
          <w:szCs w:val="22"/>
          <w:lang w:val="id-ID"/>
        </w:rPr>
      </w:pPr>
      <w:r w:rsidRPr="00E66D18">
        <w:rPr>
          <w:noProof/>
          <w:sz w:val="22"/>
          <w:szCs w:val="22"/>
          <w:lang w:val="id-ID" w:eastAsia="id-ID"/>
        </w:rPr>
        <w:drawing>
          <wp:inline distT="0" distB="0" distL="0" distR="0" wp14:anchorId="6C5466BE" wp14:editId="7CF6862C">
            <wp:extent cx="2924175" cy="164831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6224" t="17786" r="28375" b="36481"/>
                    <a:stretch>
                      <a:fillRect/>
                    </a:stretch>
                  </pic:blipFill>
                  <pic:spPr bwMode="auto">
                    <a:xfrm>
                      <a:off x="0" y="0"/>
                      <a:ext cx="2925371" cy="1648989"/>
                    </a:xfrm>
                    <a:prstGeom prst="rect">
                      <a:avLst/>
                    </a:prstGeom>
                    <a:noFill/>
                    <a:ln>
                      <a:noFill/>
                    </a:ln>
                  </pic:spPr>
                </pic:pic>
              </a:graphicData>
            </a:graphic>
          </wp:inline>
        </w:drawing>
      </w:r>
    </w:p>
    <w:p w14:paraId="5E9F7E31" w14:textId="77777777" w:rsidR="003C6B2C" w:rsidRPr="00E66D18" w:rsidRDefault="003C6B2C" w:rsidP="009D18EA">
      <w:pPr>
        <w:ind w:firstLine="284"/>
        <w:jc w:val="both"/>
        <w:rPr>
          <w:sz w:val="22"/>
          <w:szCs w:val="22"/>
          <w:lang w:val="id-ID"/>
        </w:rPr>
      </w:pPr>
      <w:r w:rsidRPr="00E66D18">
        <w:rPr>
          <w:sz w:val="22"/>
          <w:szCs w:val="22"/>
          <w:lang w:val="id-ID"/>
        </w:rPr>
        <w:t xml:space="preserve">   Sumber :Wedy Maidien, 2008</w:t>
      </w:r>
    </w:p>
    <w:p w14:paraId="27B8FC83" w14:textId="22B333A1" w:rsidR="003C6B2C" w:rsidRDefault="003C6B2C" w:rsidP="009D18EA">
      <w:pPr>
        <w:ind w:firstLine="284"/>
        <w:jc w:val="center"/>
        <w:rPr>
          <w:sz w:val="22"/>
          <w:szCs w:val="22"/>
          <w:lang w:val="id-ID"/>
        </w:rPr>
      </w:pPr>
      <w:r w:rsidRPr="00E66D18">
        <w:rPr>
          <w:sz w:val="22"/>
          <w:szCs w:val="22"/>
          <w:lang w:val="id-ID"/>
        </w:rPr>
        <w:t xml:space="preserve">Gambar </w:t>
      </w:r>
      <w:r w:rsidR="008F045F" w:rsidRPr="00E66D18">
        <w:rPr>
          <w:sz w:val="22"/>
          <w:szCs w:val="22"/>
          <w:lang w:val="id-ID"/>
        </w:rPr>
        <w:t>2.</w:t>
      </w:r>
      <w:r w:rsidRPr="00E66D18">
        <w:rPr>
          <w:sz w:val="22"/>
          <w:szCs w:val="22"/>
          <w:lang w:val="id-ID"/>
        </w:rPr>
        <w:t>3. Urutan operasi recloser untuk gangguan temporer</w:t>
      </w:r>
    </w:p>
    <w:p w14:paraId="4FD05E56" w14:textId="77777777" w:rsidR="003344C4" w:rsidRPr="00E66D18" w:rsidRDefault="003344C4" w:rsidP="009D18EA">
      <w:pPr>
        <w:ind w:firstLine="284"/>
        <w:jc w:val="center"/>
        <w:rPr>
          <w:sz w:val="22"/>
          <w:szCs w:val="22"/>
          <w:lang w:val="id-ID"/>
        </w:rPr>
      </w:pPr>
    </w:p>
    <w:p w14:paraId="7EBBF7D7" w14:textId="77777777" w:rsidR="003C6B2C" w:rsidRPr="00E66D18" w:rsidRDefault="003C6B2C" w:rsidP="009D18EA">
      <w:pPr>
        <w:ind w:firstLine="284"/>
        <w:jc w:val="both"/>
        <w:rPr>
          <w:sz w:val="22"/>
          <w:szCs w:val="22"/>
          <w:lang w:val="id-ID"/>
        </w:rPr>
      </w:pPr>
      <w:r w:rsidRPr="00E66D18">
        <w:rPr>
          <w:sz w:val="22"/>
          <w:szCs w:val="22"/>
          <w:lang w:val="id-ID"/>
        </w:rPr>
        <w:t>Keterangan untuk gambar 2.5 dan 2.6 :</w:t>
      </w:r>
    </w:p>
    <w:p w14:paraId="0C1FF389" w14:textId="77777777" w:rsidR="003C6B2C" w:rsidRPr="00E66D18" w:rsidRDefault="003C6B2C" w:rsidP="009D18EA">
      <w:pPr>
        <w:ind w:firstLine="284"/>
        <w:jc w:val="both"/>
        <w:rPr>
          <w:sz w:val="22"/>
          <w:szCs w:val="22"/>
          <w:lang w:val="id-ID"/>
        </w:rPr>
      </w:pPr>
      <w:r w:rsidRPr="00E66D18">
        <w:rPr>
          <w:sz w:val="22"/>
          <w:szCs w:val="22"/>
          <w:lang w:val="id-ID"/>
        </w:rPr>
        <w:t xml:space="preserve">Ib </w:t>
      </w:r>
      <w:r w:rsidRPr="00E66D18">
        <w:rPr>
          <w:sz w:val="22"/>
          <w:szCs w:val="22"/>
          <w:lang w:val="id-ID"/>
        </w:rPr>
        <w:tab/>
        <w:t>: arus beban normal</w:t>
      </w:r>
    </w:p>
    <w:p w14:paraId="40CE8F22" w14:textId="77777777" w:rsidR="003C6B2C" w:rsidRPr="00E66D18" w:rsidRDefault="003C6B2C" w:rsidP="009D18EA">
      <w:pPr>
        <w:ind w:firstLine="284"/>
        <w:jc w:val="both"/>
        <w:rPr>
          <w:sz w:val="22"/>
          <w:szCs w:val="22"/>
          <w:lang w:val="id-ID"/>
        </w:rPr>
      </w:pPr>
      <w:r w:rsidRPr="00E66D18">
        <w:rPr>
          <w:sz w:val="22"/>
          <w:szCs w:val="22"/>
          <w:lang w:val="id-ID"/>
        </w:rPr>
        <w:t>Imt</w:t>
      </w:r>
      <w:r w:rsidRPr="00E66D18">
        <w:rPr>
          <w:sz w:val="22"/>
          <w:szCs w:val="22"/>
          <w:lang w:val="id-ID"/>
        </w:rPr>
        <w:tab/>
        <w:t>: arus trip minimum</w:t>
      </w:r>
    </w:p>
    <w:p w14:paraId="4F55E650" w14:textId="77777777" w:rsidR="003C6B2C" w:rsidRPr="00E66D18" w:rsidRDefault="003C6B2C" w:rsidP="009D18EA">
      <w:pPr>
        <w:ind w:firstLine="284"/>
        <w:jc w:val="both"/>
        <w:rPr>
          <w:sz w:val="22"/>
          <w:szCs w:val="22"/>
          <w:lang w:val="id-ID"/>
        </w:rPr>
      </w:pPr>
      <w:r w:rsidRPr="00E66D18">
        <w:rPr>
          <w:sz w:val="22"/>
          <w:szCs w:val="22"/>
          <w:lang w:val="id-ID"/>
        </w:rPr>
        <w:t xml:space="preserve">Ihs </w:t>
      </w:r>
      <w:r w:rsidRPr="00E66D18">
        <w:rPr>
          <w:sz w:val="22"/>
          <w:szCs w:val="22"/>
          <w:lang w:val="id-ID"/>
        </w:rPr>
        <w:tab/>
        <w:t>: arus hubung singkat</w:t>
      </w:r>
    </w:p>
    <w:p w14:paraId="2D717889" w14:textId="77777777" w:rsidR="003C6B2C" w:rsidRPr="00E66D18" w:rsidRDefault="003C6B2C" w:rsidP="009D18EA">
      <w:pPr>
        <w:ind w:firstLine="284"/>
        <w:jc w:val="both"/>
        <w:rPr>
          <w:sz w:val="22"/>
          <w:szCs w:val="22"/>
          <w:lang w:val="id-ID"/>
        </w:rPr>
      </w:pPr>
      <w:r w:rsidRPr="00E66D18">
        <w:rPr>
          <w:sz w:val="22"/>
          <w:szCs w:val="22"/>
          <w:lang w:val="id-ID"/>
        </w:rPr>
        <w:t xml:space="preserve">(1) </w:t>
      </w:r>
      <w:r w:rsidRPr="00E66D18">
        <w:rPr>
          <w:sz w:val="22"/>
          <w:szCs w:val="22"/>
          <w:lang w:val="id-ID"/>
        </w:rPr>
        <w:tab/>
        <w:t>: Waktu trip cepat pertama (TCC)</w:t>
      </w:r>
    </w:p>
    <w:p w14:paraId="7529E1B4" w14:textId="77777777" w:rsidR="003C6B2C" w:rsidRPr="00E66D18" w:rsidRDefault="003C6B2C" w:rsidP="009D18EA">
      <w:pPr>
        <w:ind w:firstLine="284"/>
        <w:jc w:val="both"/>
        <w:rPr>
          <w:sz w:val="22"/>
          <w:szCs w:val="22"/>
          <w:lang w:val="id-ID"/>
        </w:rPr>
      </w:pPr>
      <w:r w:rsidRPr="00E66D18">
        <w:rPr>
          <w:sz w:val="22"/>
          <w:szCs w:val="22"/>
          <w:lang w:val="id-ID"/>
        </w:rPr>
        <w:t xml:space="preserve">(2) </w:t>
      </w:r>
      <w:r w:rsidRPr="00E66D18">
        <w:rPr>
          <w:sz w:val="22"/>
          <w:szCs w:val="22"/>
          <w:lang w:val="id-ID"/>
        </w:rPr>
        <w:tab/>
        <w:t>: Interval waktu reclose pertama</w:t>
      </w:r>
    </w:p>
    <w:p w14:paraId="62C4B099" w14:textId="77777777" w:rsidR="003C6B2C" w:rsidRPr="00E66D18" w:rsidRDefault="003C6B2C" w:rsidP="009D18EA">
      <w:pPr>
        <w:ind w:firstLine="284"/>
        <w:jc w:val="both"/>
        <w:rPr>
          <w:sz w:val="22"/>
          <w:szCs w:val="22"/>
          <w:lang w:val="id-ID"/>
        </w:rPr>
      </w:pPr>
      <w:r w:rsidRPr="00E66D18">
        <w:rPr>
          <w:sz w:val="22"/>
          <w:szCs w:val="22"/>
          <w:lang w:val="id-ID"/>
        </w:rPr>
        <w:t xml:space="preserve">(3) </w:t>
      </w:r>
      <w:r w:rsidRPr="00E66D18">
        <w:rPr>
          <w:sz w:val="22"/>
          <w:szCs w:val="22"/>
          <w:lang w:val="id-ID"/>
        </w:rPr>
        <w:tab/>
        <w:t>: Waktu trip cepat kedua</w:t>
      </w:r>
    </w:p>
    <w:p w14:paraId="2EB7C150" w14:textId="77777777" w:rsidR="003C6B2C" w:rsidRPr="00E66D18" w:rsidRDefault="003C6B2C" w:rsidP="009D18EA">
      <w:pPr>
        <w:ind w:firstLine="284"/>
        <w:jc w:val="both"/>
        <w:rPr>
          <w:sz w:val="22"/>
          <w:szCs w:val="22"/>
          <w:lang w:val="id-ID"/>
        </w:rPr>
      </w:pPr>
      <w:r w:rsidRPr="00E66D18">
        <w:rPr>
          <w:sz w:val="22"/>
          <w:szCs w:val="22"/>
          <w:lang w:val="id-ID"/>
        </w:rPr>
        <w:t xml:space="preserve">(4) </w:t>
      </w:r>
      <w:r w:rsidRPr="00E66D18">
        <w:rPr>
          <w:sz w:val="22"/>
          <w:szCs w:val="22"/>
          <w:lang w:val="id-ID"/>
        </w:rPr>
        <w:tab/>
        <w:t>: Interval waktu reclose waktu kedua</w:t>
      </w:r>
    </w:p>
    <w:p w14:paraId="5A7FEAD5" w14:textId="77777777" w:rsidR="003C6B2C" w:rsidRPr="00E66D18" w:rsidRDefault="003C6B2C" w:rsidP="009D18EA">
      <w:pPr>
        <w:ind w:firstLine="284"/>
        <w:jc w:val="both"/>
        <w:rPr>
          <w:sz w:val="22"/>
          <w:szCs w:val="22"/>
          <w:lang w:val="id-ID"/>
        </w:rPr>
      </w:pPr>
      <w:r w:rsidRPr="00E66D18">
        <w:rPr>
          <w:sz w:val="22"/>
          <w:szCs w:val="22"/>
          <w:lang w:val="id-ID"/>
        </w:rPr>
        <w:t xml:space="preserve">(5) </w:t>
      </w:r>
      <w:r w:rsidRPr="00E66D18">
        <w:rPr>
          <w:sz w:val="22"/>
          <w:szCs w:val="22"/>
          <w:lang w:val="id-ID"/>
        </w:rPr>
        <w:tab/>
        <w:t>: Waktu trip lambat pertama</w:t>
      </w:r>
    </w:p>
    <w:p w14:paraId="7860E63C" w14:textId="77777777" w:rsidR="003C6B2C" w:rsidRPr="00E66D18" w:rsidRDefault="003C6B2C" w:rsidP="009D18EA">
      <w:pPr>
        <w:ind w:firstLine="284"/>
        <w:jc w:val="both"/>
        <w:rPr>
          <w:sz w:val="22"/>
          <w:szCs w:val="22"/>
          <w:lang w:val="id-ID"/>
        </w:rPr>
      </w:pPr>
      <w:r w:rsidRPr="00E66D18">
        <w:rPr>
          <w:sz w:val="22"/>
          <w:szCs w:val="22"/>
          <w:lang w:val="id-ID"/>
        </w:rPr>
        <w:t xml:space="preserve">(6) </w:t>
      </w:r>
      <w:r w:rsidRPr="00E66D18">
        <w:rPr>
          <w:sz w:val="22"/>
          <w:szCs w:val="22"/>
          <w:lang w:val="id-ID"/>
        </w:rPr>
        <w:tab/>
        <w:t>: Interval waktu reclose waktu ketiga</w:t>
      </w:r>
    </w:p>
    <w:p w14:paraId="386D8B7A" w14:textId="77777777" w:rsidR="008F045F" w:rsidRPr="00E66D18" w:rsidRDefault="003C6B2C" w:rsidP="009D18EA">
      <w:pPr>
        <w:ind w:firstLine="284"/>
        <w:jc w:val="both"/>
        <w:rPr>
          <w:sz w:val="22"/>
          <w:szCs w:val="22"/>
          <w:lang w:val="id-ID"/>
        </w:rPr>
      </w:pPr>
      <w:r w:rsidRPr="00E66D18">
        <w:rPr>
          <w:sz w:val="22"/>
          <w:szCs w:val="22"/>
          <w:lang w:val="id-ID"/>
        </w:rPr>
        <w:t xml:space="preserve">(7) </w:t>
      </w:r>
      <w:r w:rsidRPr="00E66D18">
        <w:rPr>
          <w:sz w:val="22"/>
          <w:szCs w:val="22"/>
          <w:lang w:val="id-ID"/>
        </w:rPr>
        <w:tab/>
        <w:t>: Waktu trip lambat kedua</w:t>
      </w:r>
    </w:p>
    <w:p w14:paraId="5D8C8E93" w14:textId="77777777" w:rsidR="008F045F" w:rsidRPr="00E66D18" w:rsidRDefault="008F045F" w:rsidP="009D18EA">
      <w:pPr>
        <w:pStyle w:val="ListParagraph"/>
        <w:numPr>
          <w:ilvl w:val="0"/>
          <w:numId w:val="25"/>
        </w:numPr>
        <w:spacing w:after="0" w:line="240" w:lineRule="auto"/>
        <w:ind w:left="284" w:hanging="284"/>
        <w:jc w:val="both"/>
        <w:rPr>
          <w:rFonts w:ascii="Times New Roman" w:hAnsi="Times New Roman" w:cs="Times New Roman"/>
        </w:rPr>
      </w:pPr>
      <w:r w:rsidRPr="00E66D18">
        <w:rPr>
          <w:rFonts w:ascii="Times New Roman" w:hAnsi="Times New Roman" w:cs="Times New Roman"/>
        </w:rPr>
        <w:t>Keandalan Sistem dengan dan tanpa Recloser</w:t>
      </w:r>
    </w:p>
    <w:p w14:paraId="744693A3" w14:textId="77777777" w:rsidR="008F045F" w:rsidRPr="00E66D18" w:rsidRDefault="008F045F" w:rsidP="009D18EA">
      <w:pPr>
        <w:ind w:firstLine="284"/>
        <w:jc w:val="both"/>
        <w:rPr>
          <w:sz w:val="22"/>
          <w:szCs w:val="22"/>
          <w:lang w:val="id-ID"/>
        </w:rPr>
      </w:pPr>
      <w:r w:rsidRPr="00E66D18">
        <w:rPr>
          <w:sz w:val="22"/>
          <w:szCs w:val="22"/>
          <w:lang w:val="id-ID"/>
        </w:rPr>
        <w:t>Sistem distribusi dengan tipe radial, mempunyai bentuk yang sangat sederhana dan banyak sekali digunakan, serta luas pemakaiaannya, terutama untuk mensuplai daerah beban yang mempunyai kerapatan beban (load density) yang rendah atau medium (sedang). Bila ditinjau dari segi keandalannya, dapat dibedakan atas dua keandalan, yaitu :</w:t>
      </w:r>
    </w:p>
    <w:p w14:paraId="529AC62E" w14:textId="77777777" w:rsidR="008F045F" w:rsidRPr="00E66D18" w:rsidRDefault="008F045F" w:rsidP="009D18EA">
      <w:pPr>
        <w:ind w:firstLine="284"/>
        <w:jc w:val="both"/>
        <w:rPr>
          <w:sz w:val="22"/>
          <w:szCs w:val="22"/>
          <w:lang w:val="id-ID"/>
        </w:rPr>
      </w:pPr>
      <w:r w:rsidRPr="00E66D18">
        <w:rPr>
          <w:sz w:val="22"/>
          <w:szCs w:val="22"/>
          <w:lang w:val="id-ID"/>
        </w:rPr>
        <w:tab/>
        <w:t>Sistem radial tanpa recloser</w:t>
      </w:r>
    </w:p>
    <w:p w14:paraId="16B1B731" w14:textId="77777777" w:rsidR="008F045F" w:rsidRPr="00E66D18" w:rsidRDefault="008F045F" w:rsidP="009D18EA">
      <w:pPr>
        <w:ind w:firstLine="284"/>
        <w:jc w:val="both"/>
        <w:rPr>
          <w:sz w:val="22"/>
          <w:szCs w:val="22"/>
          <w:lang w:val="id-ID"/>
        </w:rPr>
      </w:pPr>
      <w:r w:rsidRPr="00E66D18">
        <w:rPr>
          <w:sz w:val="22"/>
          <w:szCs w:val="22"/>
          <w:lang w:val="id-ID"/>
        </w:rPr>
        <w:tab/>
        <w:t>Sistem radial dengan recloser</w:t>
      </w:r>
    </w:p>
    <w:p w14:paraId="3ACD9C88" w14:textId="77777777" w:rsidR="008F045F" w:rsidRPr="00E66D18" w:rsidRDefault="008F045F" w:rsidP="009D18EA">
      <w:pPr>
        <w:ind w:firstLine="284"/>
        <w:jc w:val="both"/>
        <w:rPr>
          <w:sz w:val="22"/>
          <w:szCs w:val="22"/>
          <w:lang w:val="id-ID"/>
        </w:rPr>
      </w:pPr>
      <w:r w:rsidRPr="00E66D18">
        <w:rPr>
          <w:sz w:val="22"/>
          <w:szCs w:val="22"/>
          <w:lang w:val="id-ID"/>
        </w:rPr>
        <w:t>Sistem radial tanpa recloser memiliki kontinuitas dan keandalan yang kurang baik, seperti ditunjukan pada gambar 2.4.</w:t>
      </w:r>
    </w:p>
    <w:p w14:paraId="7CFADD0D" w14:textId="77777777" w:rsidR="008F045F" w:rsidRPr="00E66D18" w:rsidRDefault="008F045F" w:rsidP="009D18EA">
      <w:pPr>
        <w:ind w:hanging="284"/>
        <w:jc w:val="both"/>
        <w:rPr>
          <w:sz w:val="22"/>
          <w:szCs w:val="22"/>
          <w:lang w:val="id-ID"/>
        </w:rPr>
      </w:pPr>
      <w:r w:rsidRPr="00E66D18">
        <w:rPr>
          <w:noProof/>
          <w:sz w:val="22"/>
          <w:szCs w:val="22"/>
          <w:lang w:val="id-ID" w:eastAsia="id-ID"/>
        </w:rPr>
        <w:drawing>
          <wp:inline distT="0" distB="0" distL="0" distR="0" wp14:anchorId="18864FA1" wp14:editId="73A9A0E3">
            <wp:extent cx="3228975" cy="104550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2403" t="36450" r="29007" b="35614"/>
                    <a:stretch>
                      <a:fillRect/>
                    </a:stretch>
                  </pic:blipFill>
                  <pic:spPr bwMode="auto">
                    <a:xfrm>
                      <a:off x="0" y="0"/>
                      <a:ext cx="3242107" cy="1049758"/>
                    </a:xfrm>
                    <a:prstGeom prst="rect">
                      <a:avLst/>
                    </a:prstGeom>
                    <a:noFill/>
                    <a:ln>
                      <a:noFill/>
                    </a:ln>
                  </pic:spPr>
                </pic:pic>
              </a:graphicData>
            </a:graphic>
          </wp:inline>
        </w:drawing>
      </w:r>
      <w:r w:rsidRPr="00E66D18">
        <w:rPr>
          <w:sz w:val="22"/>
          <w:szCs w:val="22"/>
          <w:lang w:val="id-ID"/>
        </w:rPr>
        <w:t>Sumber : Akbar Rama Dhanara, 2017</w:t>
      </w:r>
    </w:p>
    <w:p w14:paraId="3EFF3F26" w14:textId="543C551F" w:rsidR="008F045F" w:rsidRDefault="008F045F" w:rsidP="009D18EA">
      <w:pPr>
        <w:ind w:firstLine="284"/>
        <w:jc w:val="center"/>
        <w:rPr>
          <w:sz w:val="22"/>
          <w:szCs w:val="22"/>
          <w:lang w:val="id-ID"/>
        </w:rPr>
      </w:pPr>
      <w:r w:rsidRPr="00E66D18">
        <w:rPr>
          <w:sz w:val="22"/>
          <w:szCs w:val="22"/>
          <w:lang w:val="id-ID"/>
        </w:rPr>
        <w:t>Gambar 2.4 Sistem Radial tanpa Recloser</w:t>
      </w:r>
    </w:p>
    <w:p w14:paraId="299A6220" w14:textId="77777777" w:rsidR="003344C4" w:rsidRPr="00E66D18" w:rsidRDefault="003344C4" w:rsidP="009D18EA">
      <w:pPr>
        <w:ind w:firstLine="284"/>
        <w:jc w:val="center"/>
        <w:rPr>
          <w:sz w:val="22"/>
          <w:szCs w:val="22"/>
          <w:lang w:val="id-ID"/>
        </w:rPr>
      </w:pPr>
    </w:p>
    <w:p w14:paraId="61265F5B" w14:textId="77777777" w:rsidR="008F045F" w:rsidRPr="00E66D18" w:rsidRDefault="008F045F" w:rsidP="009D18EA">
      <w:pPr>
        <w:ind w:firstLine="284"/>
        <w:jc w:val="both"/>
        <w:rPr>
          <w:sz w:val="22"/>
          <w:szCs w:val="22"/>
          <w:lang w:val="id-ID"/>
        </w:rPr>
      </w:pPr>
      <w:r w:rsidRPr="00E66D18">
        <w:rPr>
          <w:sz w:val="22"/>
          <w:szCs w:val="22"/>
          <w:lang w:val="id-ID"/>
        </w:rPr>
        <w:t>Bila gangguan terjadi baik dititik B, C, dan D atau sepanjang feeder, walaupun gangguan tersebut sifatnya permanent ataupun temporer, dapat menyebabkan pemadaman terhadap seluruh beban yang disuplai oleh penyulang tersebut. Bila dalam satu tahun mengalami gangguan sebanyak m kali, maka untuk sistem radial yang tanpa recloser secara otomatis akan mengalami pemadaman se</w:t>
      </w:r>
      <w:r w:rsidR="0052073E">
        <w:rPr>
          <w:sz w:val="22"/>
          <w:szCs w:val="22"/>
          <w:lang w:val="id-ID"/>
        </w:rPr>
        <w:t>banyak m kali dalam satu tahun.</w:t>
      </w:r>
      <w:r w:rsidRPr="00E66D18">
        <w:rPr>
          <w:noProof/>
          <w:sz w:val="22"/>
          <w:szCs w:val="22"/>
          <w:lang w:val="id-ID" w:eastAsia="id-ID"/>
        </w:rPr>
        <w:drawing>
          <wp:inline distT="0" distB="0" distL="0" distR="0" wp14:anchorId="4D8E16A8" wp14:editId="5F07FDFA">
            <wp:extent cx="2876550" cy="93331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3718" t="35898" r="28845" b="36752"/>
                    <a:stretch>
                      <a:fillRect/>
                    </a:stretch>
                  </pic:blipFill>
                  <pic:spPr bwMode="auto">
                    <a:xfrm>
                      <a:off x="0" y="0"/>
                      <a:ext cx="2877727" cy="933694"/>
                    </a:xfrm>
                    <a:prstGeom prst="rect">
                      <a:avLst/>
                    </a:prstGeom>
                    <a:noFill/>
                    <a:ln>
                      <a:noFill/>
                    </a:ln>
                  </pic:spPr>
                </pic:pic>
              </a:graphicData>
            </a:graphic>
          </wp:inline>
        </w:drawing>
      </w:r>
      <w:r w:rsidRPr="00E66D18">
        <w:rPr>
          <w:sz w:val="22"/>
          <w:szCs w:val="22"/>
          <w:lang w:val="id-ID"/>
        </w:rPr>
        <w:t>Sumber : Akbar Rama Dhanara, 2017</w:t>
      </w:r>
    </w:p>
    <w:p w14:paraId="18251C00" w14:textId="07BFE196" w:rsidR="008F045F" w:rsidRDefault="008F045F" w:rsidP="009D18EA">
      <w:pPr>
        <w:ind w:firstLine="284"/>
        <w:jc w:val="center"/>
        <w:rPr>
          <w:sz w:val="22"/>
          <w:szCs w:val="22"/>
          <w:lang w:val="id-ID"/>
        </w:rPr>
      </w:pPr>
      <w:r w:rsidRPr="00E66D18">
        <w:rPr>
          <w:sz w:val="22"/>
          <w:szCs w:val="22"/>
          <w:lang w:val="id-ID"/>
        </w:rPr>
        <w:t>Gambar 2.5 Sistem Radial dengan Recloser</w:t>
      </w:r>
    </w:p>
    <w:p w14:paraId="673DF0E3" w14:textId="77777777" w:rsidR="003344C4" w:rsidRPr="00E66D18" w:rsidRDefault="003344C4" w:rsidP="009D18EA">
      <w:pPr>
        <w:ind w:firstLine="284"/>
        <w:jc w:val="center"/>
        <w:rPr>
          <w:sz w:val="22"/>
          <w:szCs w:val="22"/>
          <w:lang w:val="id-ID"/>
        </w:rPr>
      </w:pPr>
    </w:p>
    <w:p w14:paraId="62AFDBBA" w14:textId="77777777" w:rsidR="008F045F" w:rsidRPr="00E66D18" w:rsidRDefault="008F045F" w:rsidP="009D18EA">
      <w:pPr>
        <w:ind w:firstLine="284"/>
        <w:jc w:val="both"/>
        <w:rPr>
          <w:sz w:val="22"/>
          <w:szCs w:val="22"/>
          <w:lang w:val="id-ID"/>
        </w:rPr>
      </w:pPr>
      <w:r w:rsidRPr="00E66D18">
        <w:rPr>
          <w:sz w:val="22"/>
          <w:szCs w:val="22"/>
          <w:lang w:val="id-ID"/>
        </w:rPr>
        <w:t xml:space="preserve">Sistem radial yang menggunakan recloser memiliki kontinuitas dan keandalan yang cukup tinggi. Pada sistem recloser ini, bila terjadi gangguan pada penyulang, misalnya terjadi di ujung saluran, maka peadaman total tidak akan terjadi, melainkan sebagian saja. Hal ini karena bagian penyulang yang mengalami </w:t>
      </w:r>
      <w:r w:rsidRPr="00E66D18">
        <w:rPr>
          <w:sz w:val="22"/>
          <w:szCs w:val="22"/>
          <w:lang w:val="id-ID"/>
        </w:rPr>
        <w:lastRenderedPageBreak/>
        <w:t>gangguan akan dilepas oleh recloser yang terdekat dengan gangguan.</w:t>
      </w:r>
    </w:p>
    <w:p w14:paraId="0F8D6376" w14:textId="77777777" w:rsidR="008F045F" w:rsidRPr="00E66D18" w:rsidRDefault="008F045F" w:rsidP="009D18EA">
      <w:pPr>
        <w:ind w:firstLine="284"/>
        <w:jc w:val="both"/>
        <w:rPr>
          <w:sz w:val="22"/>
          <w:szCs w:val="22"/>
          <w:lang w:val="id-ID"/>
        </w:rPr>
      </w:pPr>
      <w:r w:rsidRPr="00E66D18">
        <w:rPr>
          <w:sz w:val="22"/>
          <w:szCs w:val="22"/>
          <w:lang w:val="id-ID"/>
        </w:rPr>
        <w:t xml:space="preserve">Oleh karena itu, bagian A dan B tidak akan mengalami pemadaman sedangkan bagian C dan D akan mengalami pemadaman. </w:t>
      </w:r>
    </w:p>
    <w:p w14:paraId="3E2D6721" w14:textId="77777777" w:rsidR="008F045F" w:rsidRPr="00E66D18" w:rsidRDefault="008F045F" w:rsidP="009D18EA">
      <w:pPr>
        <w:ind w:firstLine="284"/>
        <w:jc w:val="both"/>
        <w:rPr>
          <w:sz w:val="22"/>
          <w:szCs w:val="22"/>
          <w:lang w:val="id-ID"/>
        </w:rPr>
      </w:pPr>
      <w:r w:rsidRPr="00E66D18">
        <w:rPr>
          <w:sz w:val="22"/>
          <w:szCs w:val="22"/>
          <w:lang w:val="id-ID"/>
        </w:rPr>
        <w:t>Konsumen mengalami pemadaman yang mempunyai m kali pemadaman dalam setahun dapat di hitung dari persamaan berikut:</w:t>
      </w:r>
    </w:p>
    <w:p w14:paraId="6EDA3ED8" w14:textId="77777777" w:rsidR="008F045F" w:rsidRPr="00E66D18" w:rsidRDefault="00A25FD8" w:rsidP="009D18EA">
      <w:pPr>
        <w:pStyle w:val="ListParagraph"/>
        <w:spacing w:line="240" w:lineRule="auto"/>
        <w:ind w:left="0" w:firstLine="1134"/>
        <w:jc w:val="right"/>
        <w:rPr>
          <w:rFonts w:ascii="Times New Roman" w:hAnsi="Times New Roman"/>
        </w:rPr>
      </w:pPr>
      <m:oMath>
        <m:sSub>
          <m:sSubPr>
            <m:ctrlPr>
              <w:rPr>
                <w:rFonts w:ascii="Cambria Math" w:hAnsi="Times New Roman"/>
                <w:i/>
              </w:rPr>
            </m:ctrlPr>
          </m:sSubPr>
          <m:e>
            <m:r>
              <w:rPr>
                <w:rFonts w:ascii="Cambria Math" w:hAnsi="Cambria Math"/>
              </w:rPr>
              <m:t>C</m:t>
            </m:r>
          </m:e>
          <m:sub>
            <m:r>
              <w:rPr>
                <w:rFonts w:ascii="Cambria Math" w:hAnsi="Cambria Math"/>
              </w:rPr>
              <m:t>i</m:t>
            </m:r>
          </m:sub>
        </m:sSub>
        <m:r>
          <m:rPr>
            <m:sty m:val="p"/>
          </m:rPr>
          <w:rPr>
            <w:rFonts w:ascii="Cambria Math" w:hAnsi="Cambria Math"/>
          </w:rPr>
          <m:t xml:space="preserve">= </m:t>
        </m:r>
        <m:f>
          <m:fPr>
            <m:ctrlPr>
              <w:rPr>
                <w:rFonts w:ascii="Cambria Math" w:hAnsi="Cambria Math"/>
                <w:i/>
              </w:rPr>
            </m:ctrlPr>
          </m:fPr>
          <m:num>
            <m:r>
              <w:rPr>
                <w:rFonts w:ascii="Cambria Math" w:hAnsi="Cambria Math"/>
              </w:rPr>
              <m:t>∑</m:t>
            </m:r>
            <m:r>
              <m:rPr>
                <m:sty m:val="p"/>
              </m:rPr>
              <w:rPr>
                <w:rFonts w:ascii="Cambria Math" w:hAnsi="Cambria Math"/>
              </w:rPr>
              <m:t xml:space="preserve">λ LP x N pd </m:t>
            </m:r>
          </m:num>
          <m:den>
            <m:nary>
              <m:naryPr>
                <m:chr m:val="∑"/>
                <m:subHide m:val="1"/>
                <m:supHide m:val="1"/>
                <m:ctrlPr>
                  <w:rPr>
                    <w:rFonts w:ascii="Cambria Math" w:hAnsi="Cambria Math"/>
                    <w:i/>
                  </w:rPr>
                </m:ctrlPr>
              </m:naryPr>
              <m:sub/>
              <m:sup/>
              <m:e>
                <m:r>
                  <w:rPr>
                    <w:rFonts w:ascii="Cambria Math" w:hAnsi="Cambria Math"/>
                  </w:rPr>
                  <m:t xml:space="preserve"> λ</m:t>
                </m:r>
              </m:e>
            </m:nary>
            <m:r>
              <w:rPr>
                <w:rFonts w:ascii="Cambria Math" w:hAnsi="Cambria Math"/>
              </w:rPr>
              <m:t xml:space="preserve"> </m:t>
            </m:r>
            <m:r>
              <m:rPr>
                <m:sty m:val="p"/>
              </m:rPr>
              <w:rPr>
                <w:rFonts w:ascii="Cambria Math" w:hAnsi="Cambria Math"/>
              </w:rPr>
              <m:t>LP</m:t>
            </m:r>
          </m:den>
        </m:f>
      </m:oMath>
      <w:r w:rsidR="008F045F" w:rsidRPr="00E66D18">
        <w:rPr>
          <w:rFonts w:ascii="Times New Roman" w:hAnsi="Times New Roman"/>
        </w:rPr>
        <w:t>............................</w:t>
      </w:r>
      <w:r w:rsidR="008F045F" w:rsidRPr="00E66D18">
        <w:rPr>
          <w:rFonts w:ascii="Times New Roman" w:hAnsi="Times New Roman"/>
        </w:rPr>
        <w:tab/>
        <w:t>(2.1)</w:t>
      </w:r>
    </w:p>
    <w:p w14:paraId="45A9C6D9" w14:textId="77777777" w:rsidR="008F045F" w:rsidRPr="00E66D18" w:rsidRDefault="008F045F" w:rsidP="009D18EA">
      <w:pPr>
        <w:ind w:firstLine="284"/>
        <w:jc w:val="both"/>
        <w:rPr>
          <w:sz w:val="22"/>
          <w:szCs w:val="22"/>
          <w:lang w:val="id-ID"/>
        </w:rPr>
      </w:pPr>
      <w:r w:rsidRPr="00E66D18">
        <w:rPr>
          <w:sz w:val="22"/>
          <w:szCs w:val="22"/>
          <w:lang w:val="id-ID"/>
        </w:rPr>
        <w:t>dengan  :</w:t>
      </w:r>
    </w:p>
    <w:p w14:paraId="1D3E5FB5" w14:textId="77777777" w:rsidR="008F045F" w:rsidRPr="00E66D18" w:rsidRDefault="008F045F" w:rsidP="009D18EA">
      <w:pPr>
        <w:ind w:firstLine="284"/>
        <w:jc w:val="both"/>
        <w:rPr>
          <w:sz w:val="22"/>
          <w:szCs w:val="22"/>
          <w:lang w:val="id-ID"/>
        </w:rPr>
      </w:pPr>
      <w:r w:rsidRPr="00E66D18">
        <w:rPr>
          <w:sz w:val="22"/>
          <w:szCs w:val="22"/>
          <w:lang w:val="id-ID"/>
        </w:rPr>
        <w:t xml:space="preserve">C_i </w:t>
      </w:r>
      <w:r w:rsidRPr="00E66D18">
        <w:rPr>
          <w:sz w:val="22"/>
          <w:szCs w:val="22"/>
          <w:lang w:val="id-ID"/>
        </w:rPr>
        <w:tab/>
        <w:t xml:space="preserve">  = jumlah konsumen yang mengalami pemadaman</w:t>
      </w:r>
    </w:p>
    <w:p w14:paraId="7CEA534E" w14:textId="77777777" w:rsidR="008F045F" w:rsidRPr="00E66D18" w:rsidRDefault="008F045F" w:rsidP="009D18EA">
      <w:pPr>
        <w:ind w:firstLine="284"/>
        <w:jc w:val="both"/>
        <w:rPr>
          <w:sz w:val="22"/>
          <w:szCs w:val="22"/>
          <w:lang w:val="id-ID"/>
        </w:rPr>
      </w:pPr>
      <w:r w:rsidRPr="00E66D18">
        <w:rPr>
          <w:rFonts w:hint="eastAsia"/>
          <w:sz w:val="22"/>
          <w:szCs w:val="22"/>
          <w:lang w:val="id-ID"/>
        </w:rPr>
        <w:t>∑</w:t>
      </w:r>
      <w:r w:rsidRPr="00E66D18">
        <w:rPr>
          <w:rFonts w:hint="eastAsia"/>
          <w:sz w:val="22"/>
          <w:szCs w:val="22"/>
          <w:lang w:val="id-ID"/>
        </w:rPr>
        <w:tab/>
      </w:r>
      <w:r w:rsidRPr="00E66D18">
        <w:rPr>
          <w:sz w:val="22"/>
          <w:szCs w:val="22"/>
          <w:lang w:val="id-ID"/>
        </w:rPr>
        <w:t xml:space="preserve">  </w:t>
      </w:r>
      <w:r w:rsidRPr="00E66D18">
        <w:rPr>
          <w:rFonts w:hint="eastAsia"/>
          <w:sz w:val="22"/>
          <w:szCs w:val="22"/>
          <w:lang w:val="id-ID"/>
        </w:rPr>
        <w:t>= jumlah/total</w:t>
      </w:r>
    </w:p>
    <w:p w14:paraId="448ACC26" w14:textId="77777777" w:rsidR="008F045F" w:rsidRPr="00E66D18" w:rsidRDefault="008F045F" w:rsidP="009D18EA">
      <w:pPr>
        <w:ind w:firstLine="284"/>
        <w:jc w:val="both"/>
        <w:rPr>
          <w:sz w:val="22"/>
          <w:szCs w:val="22"/>
          <w:lang w:val="id-ID"/>
        </w:rPr>
      </w:pPr>
      <w:r w:rsidRPr="00E66D18">
        <w:rPr>
          <w:rFonts w:hint="eastAsia"/>
          <w:sz w:val="22"/>
          <w:szCs w:val="22"/>
          <w:lang w:val="id-ID"/>
        </w:rPr>
        <w:t>λ</w:t>
      </w:r>
      <w:r w:rsidRPr="00E66D18">
        <w:rPr>
          <w:sz w:val="22"/>
          <w:szCs w:val="22"/>
          <w:lang w:val="id-ID"/>
        </w:rPr>
        <w:t xml:space="preserve"> LP = gangguan pada titik beban</w:t>
      </w:r>
    </w:p>
    <w:p w14:paraId="1BC6AE8A" w14:textId="77777777" w:rsidR="008F045F" w:rsidRPr="00E66D18" w:rsidRDefault="008F045F" w:rsidP="009D18EA">
      <w:pPr>
        <w:ind w:firstLine="284"/>
        <w:jc w:val="both"/>
        <w:rPr>
          <w:sz w:val="22"/>
          <w:szCs w:val="22"/>
          <w:lang w:val="id-ID"/>
        </w:rPr>
      </w:pPr>
      <w:r w:rsidRPr="00E66D18">
        <w:rPr>
          <w:sz w:val="22"/>
          <w:szCs w:val="22"/>
          <w:lang w:val="id-ID"/>
        </w:rPr>
        <w:t>N pd   = pelanggan padam pada titik beban</w:t>
      </w:r>
    </w:p>
    <w:p w14:paraId="3022AAB7" w14:textId="77777777" w:rsidR="008F045F" w:rsidRPr="00E66D18" w:rsidRDefault="008F045F" w:rsidP="009D18EA">
      <w:pPr>
        <w:ind w:firstLine="284"/>
        <w:jc w:val="both"/>
        <w:rPr>
          <w:sz w:val="22"/>
          <w:szCs w:val="22"/>
          <w:lang w:val="id-ID"/>
        </w:rPr>
      </w:pPr>
      <w:r w:rsidRPr="00E66D18">
        <w:rPr>
          <w:sz w:val="22"/>
          <w:szCs w:val="22"/>
          <w:lang w:val="id-ID"/>
        </w:rPr>
        <w:t>Pada jaringan radial konsumen mengalami pemadaman di pengaruhi letak gangguan tersebut, gambaran ketika seksi ujung penyulang mengalami gangguan dan jumlah pelanggan yang mengalami pemadaman dapat dilihat pada tabel 2.1.</w:t>
      </w:r>
    </w:p>
    <w:p w14:paraId="3CFC0C5E" w14:textId="77777777" w:rsidR="008F045F" w:rsidRPr="00E66D18" w:rsidRDefault="008F045F" w:rsidP="009D18EA">
      <w:pPr>
        <w:ind w:firstLine="284"/>
        <w:jc w:val="both"/>
        <w:rPr>
          <w:sz w:val="22"/>
          <w:szCs w:val="22"/>
          <w:lang w:val="id-ID"/>
        </w:rPr>
      </w:pPr>
      <w:r w:rsidRPr="00E66D18">
        <w:rPr>
          <w:sz w:val="22"/>
          <w:szCs w:val="22"/>
          <w:lang w:val="id-ID"/>
        </w:rPr>
        <w:t>Tabel 2.1. Pelanggan padam bila penyulang terjadi gangguan di tiap seksi</w:t>
      </w:r>
    </w:p>
    <w:tbl>
      <w:tblPr>
        <w:tblW w:w="0" w:type="auto"/>
        <w:jc w:val="center"/>
        <w:tblBorders>
          <w:top w:val="single" w:sz="4" w:space="0" w:color="auto"/>
          <w:bottom w:val="single" w:sz="4" w:space="0" w:color="auto"/>
        </w:tblBorders>
        <w:tblLook w:val="04A0" w:firstRow="1" w:lastRow="0" w:firstColumn="1" w:lastColumn="0" w:noHBand="0" w:noVBand="1"/>
      </w:tblPr>
      <w:tblGrid>
        <w:gridCol w:w="2082"/>
        <w:gridCol w:w="3026"/>
      </w:tblGrid>
      <w:tr w:rsidR="008F045F" w:rsidRPr="00E66D18" w14:paraId="53486026" w14:textId="77777777" w:rsidTr="007800EC">
        <w:trPr>
          <w:jc w:val="center"/>
        </w:trPr>
        <w:tc>
          <w:tcPr>
            <w:tcW w:w="2518" w:type="dxa"/>
            <w:tcBorders>
              <w:top w:val="single" w:sz="4" w:space="0" w:color="auto"/>
              <w:bottom w:val="single" w:sz="4" w:space="0" w:color="auto"/>
            </w:tcBorders>
            <w:shd w:val="clear" w:color="auto" w:fill="auto"/>
            <w:vAlign w:val="center"/>
          </w:tcPr>
          <w:p w14:paraId="2C733C7B"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Gangguan Pada Seksi</w:t>
            </w:r>
          </w:p>
        </w:tc>
        <w:tc>
          <w:tcPr>
            <w:tcW w:w="3827" w:type="dxa"/>
            <w:tcBorders>
              <w:top w:val="single" w:sz="4" w:space="0" w:color="auto"/>
              <w:bottom w:val="single" w:sz="4" w:space="0" w:color="auto"/>
            </w:tcBorders>
            <w:shd w:val="clear" w:color="auto" w:fill="auto"/>
            <w:vAlign w:val="center"/>
          </w:tcPr>
          <w:p w14:paraId="5BE3F55A"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Jumlah padam pada seksi</w:t>
            </w:r>
          </w:p>
        </w:tc>
      </w:tr>
      <w:tr w:rsidR="008F045F" w:rsidRPr="00E66D18" w14:paraId="082D0099" w14:textId="77777777" w:rsidTr="007800EC">
        <w:trPr>
          <w:jc w:val="center"/>
        </w:trPr>
        <w:tc>
          <w:tcPr>
            <w:tcW w:w="2518" w:type="dxa"/>
            <w:tcBorders>
              <w:top w:val="single" w:sz="4" w:space="0" w:color="auto"/>
            </w:tcBorders>
            <w:shd w:val="clear" w:color="auto" w:fill="auto"/>
            <w:vAlign w:val="center"/>
          </w:tcPr>
          <w:p w14:paraId="1A9D8592"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w:t>
            </w:r>
          </w:p>
        </w:tc>
        <w:tc>
          <w:tcPr>
            <w:tcW w:w="3827" w:type="dxa"/>
            <w:tcBorders>
              <w:top w:val="single" w:sz="4" w:space="0" w:color="auto"/>
            </w:tcBorders>
            <w:shd w:val="clear" w:color="auto" w:fill="auto"/>
            <w:vAlign w:val="center"/>
          </w:tcPr>
          <w:p w14:paraId="2819FDDE"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I+II+III+IV</w:t>
            </w:r>
          </w:p>
        </w:tc>
      </w:tr>
      <w:tr w:rsidR="008F045F" w:rsidRPr="00E66D18" w14:paraId="05823664" w14:textId="77777777" w:rsidTr="007800EC">
        <w:trPr>
          <w:jc w:val="center"/>
        </w:trPr>
        <w:tc>
          <w:tcPr>
            <w:tcW w:w="2518" w:type="dxa"/>
            <w:shd w:val="clear" w:color="auto" w:fill="auto"/>
            <w:vAlign w:val="center"/>
          </w:tcPr>
          <w:p w14:paraId="417CA3FB"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II</w:t>
            </w:r>
          </w:p>
        </w:tc>
        <w:tc>
          <w:tcPr>
            <w:tcW w:w="3827" w:type="dxa"/>
            <w:shd w:val="clear" w:color="auto" w:fill="auto"/>
            <w:vAlign w:val="center"/>
          </w:tcPr>
          <w:p w14:paraId="65ABA913"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II+III+IV</w:t>
            </w:r>
          </w:p>
        </w:tc>
      </w:tr>
      <w:tr w:rsidR="008F045F" w:rsidRPr="00E66D18" w14:paraId="52CA4564" w14:textId="77777777" w:rsidTr="007800EC">
        <w:trPr>
          <w:jc w:val="center"/>
        </w:trPr>
        <w:tc>
          <w:tcPr>
            <w:tcW w:w="2518" w:type="dxa"/>
            <w:shd w:val="clear" w:color="auto" w:fill="auto"/>
            <w:vAlign w:val="center"/>
          </w:tcPr>
          <w:p w14:paraId="6F6D50CC"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III</w:t>
            </w:r>
          </w:p>
        </w:tc>
        <w:tc>
          <w:tcPr>
            <w:tcW w:w="3827" w:type="dxa"/>
            <w:shd w:val="clear" w:color="auto" w:fill="auto"/>
            <w:vAlign w:val="center"/>
          </w:tcPr>
          <w:p w14:paraId="4FC1A456"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III+IV</w:t>
            </w:r>
          </w:p>
        </w:tc>
      </w:tr>
      <w:tr w:rsidR="008F045F" w:rsidRPr="00E66D18" w14:paraId="51475961" w14:textId="77777777" w:rsidTr="007800EC">
        <w:trPr>
          <w:jc w:val="center"/>
        </w:trPr>
        <w:tc>
          <w:tcPr>
            <w:tcW w:w="2518" w:type="dxa"/>
            <w:shd w:val="clear" w:color="auto" w:fill="auto"/>
            <w:vAlign w:val="center"/>
          </w:tcPr>
          <w:p w14:paraId="34D4F87A"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IV</w:t>
            </w:r>
          </w:p>
        </w:tc>
        <w:tc>
          <w:tcPr>
            <w:tcW w:w="3827" w:type="dxa"/>
            <w:shd w:val="clear" w:color="auto" w:fill="auto"/>
            <w:vAlign w:val="center"/>
          </w:tcPr>
          <w:p w14:paraId="694D306B" w14:textId="77777777" w:rsidR="008F045F" w:rsidRPr="00FD7A83" w:rsidRDefault="008F045F" w:rsidP="009D18EA">
            <w:pPr>
              <w:pStyle w:val="NoSpacing"/>
              <w:jc w:val="center"/>
              <w:rPr>
                <w:rFonts w:ascii="Times New Roman" w:hAnsi="Times New Roman" w:cs="Times New Roman"/>
              </w:rPr>
            </w:pPr>
            <w:r w:rsidRPr="00FD7A83">
              <w:rPr>
                <w:rFonts w:ascii="Times New Roman" w:hAnsi="Times New Roman" w:cs="Times New Roman"/>
              </w:rPr>
              <w:t>IV</w:t>
            </w:r>
          </w:p>
        </w:tc>
      </w:tr>
    </w:tbl>
    <w:p w14:paraId="393CB648" w14:textId="77777777" w:rsidR="008F045F" w:rsidRPr="00E66D18" w:rsidRDefault="008F045F" w:rsidP="009D18EA">
      <w:pPr>
        <w:jc w:val="both"/>
        <w:rPr>
          <w:sz w:val="22"/>
          <w:szCs w:val="22"/>
          <w:lang w:val="id-ID"/>
        </w:rPr>
      </w:pPr>
    </w:p>
    <w:p w14:paraId="6929AC0A" w14:textId="77777777" w:rsidR="008F045F" w:rsidRPr="00E66D18" w:rsidRDefault="008F045F" w:rsidP="009D18EA">
      <w:pPr>
        <w:pStyle w:val="ListParagraph"/>
        <w:numPr>
          <w:ilvl w:val="0"/>
          <w:numId w:val="25"/>
        </w:numPr>
        <w:spacing w:after="0" w:line="240" w:lineRule="auto"/>
        <w:ind w:left="284" w:hanging="284"/>
        <w:jc w:val="both"/>
        <w:rPr>
          <w:rFonts w:ascii="Times New Roman" w:hAnsi="Times New Roman" w:cs="Times New Roman"/>
        </w:rPr>
      </w:pPr>
      <w:r w:rsidRPr="00E66D18">
        <w:rPr>
          <w:rFonts w:ascii="Times New Roman" w:hAnsi="Times New Roman" w:cs="Times New Roman"/>
        </w:rPr>
        <w:t>Sistem Keandalan</w:t>
      </w:r>
    </w:p>
    <w:p w14:paraId="7EB9EB33" w14:textId="77777777" w:rsidR="008F045F" w:rsidRPr="00E66D18" w:rsidRDefault="008F045F" w:rsidP="009D18EA">
      <w:pPr>
        <w:ind w:firstLine="284"/>
        <w:contextualSpacing/>
        <w:jc w:val="both"/>
        <w:rPr>
          <w:sz w:val="22"/>
          <w:szCs w:val="22"/>
          <w:lang w:val="id-ID"/>
        </w:rPr>
      </w:pPr>
      <w:r w:rsidRPr="00E66D18">
        <w:rPr>
          <w:sz w:val="22"/>
          <w:szCs w:val="22"/>
          <w:lang w:val="id-ID"/>
        </w:rPr>
        <w:t>Secara umum keandalan didefinisikan sebagai kemungkinan (probability) dari suatu sistem yang mampu bekerja sesuai dengan kondisi operasi tertentu dalam jangka waktu yang ditentukan, dengan kata lain keandalan disebut juga dengan kecukupan atau ketersediaan.</w:t>
      </w:r>
    </w:p>
    <w:p w14:paraId="3D80EF20" w14:textId="77777777" w:rsidR="008F045F" w:rsidRPr="00E66D18" w:rsidRDefault="008F045F" w:rsidP="009D18EA">
      <w:pPr>
        <w:jc w:val="both"/>
        <w:rPr>
          <w:sz w:val="22"/>
          <w:szCs w:val="22"/>
          <w:lang w:val="id-ID"/>
        </w:rPr>
      </w:pPr>
      <w:r w:rsidRPr="00E66D18">
        <w:rPr>
          <w:sz w:val="22"/>
          <w:szCs w:val="22"/>
          <w:lang w:val="id-ID"/>
        </w:rPr>
        <w:tab/>
        <w:t>Keandalan memiliki sifat  non deterministik  (terjadi secara kebetulan) tapi probabilistik  (suatu yang bersifat acak, tidak pasti, namun dianalisa dengan teori probabilitas).</w:t>
      </w:r>
    </w:p>
    <w:p w14:paraId="1662722C" w14:textId="77777777" w:rsidR="008F045F" w:rsidRPr="00E66D18" w:rsidRDefault="008F045F" w:rsidP="009D18EA">
      <w:pPr>
        <w:jc w:val="both"/>
        <w:rPr>
          <w:sz w:val="22"/>
          <w:szCs w:val="22"/>
          <w:lang w:val="id-ID"/>
        </w:rPr>
      </w:pPr>
      <w:r w:rsidRPr="00E66D18">
        <w:rPr>
          <w:sz w:val="22"/>
          <w:szCs w:val="22"/>
          <w:lang w:val="id-ID"/>
        </w:rPr>
        <w:tab/>
        <w:t xml:space="preserve">Dalam mendefinisikan keandalan terhadap gangguan terdapat empat faktor yang memegang peranan penting yaitu: </w:t>
      </w:r>
    </w:p>
    <w:p w14:paraId="59C2C9C4" w14:textId="77777777" w:rsidR="008F045F" w:rsidRPr="00E66D18" w:rsidRDefault="00280CF3" w:rsidP="009D18EA">
      <w:pPr>
        <w:ind w:left="284" w:hanging="284"/>
        <w:jc w:val="both"/>
        <w:rPr>
          <w:sz w:val="22"/>
          <w:szCs w:val="22"/>
          <w:lang w:val="id-ID"/>
        </w:rPr>
      </w:pPr>
      <w:r w:rsidRPr="00E66D18">
        <w:rPr>
          <w:sz w:val="22"/>
          <w:szCs w:val="22"/>
          <w:lang w:val="id-ID"/>
        </w:rPr>
        <w:t>a</w:t>
      </w:r>
      <w:r w:rsidR="008F045F" w:rsidRPr="00E66D18">
        <w:rPr>
          <w:sz w:val="22"/>
          <w:szCs w:val="22"/>
          <w:lang w:val="id-ID"/>
        </w:rPr>
        <w:t xml:space="preserve">.  </w:t>
      </w:r>
      <w:r w:rsidR="008F045F" w:rsidRPr="00E66D18">
        <w:rPr>
          <w:sz w:val="22"/>
          <w:szCs w:val="22"/>
          <w:lang w:val="id-ID"/>
        </w:rPr>
        <w:tab/>
        <w:t>Kemungkinan (probability)</w:t>
      </w:r>
    </w:p>
    <w:p w14:paraId="20C33E7E" w14:textId="77777777" w:rsidR="008F045F" w:rsidRPr="00E66D18" w:rsidRDefault="008F045F" w:rsidP="009D18EA">
      <w:pPr>
        <w:ind w:left="284"/>
        <w:jc w:val="both"/>
        <w:rPr>
          <w:sz w:val="22"/>
          <w:szCs w:val="22"/>
          <w:lang w:val="id-ID"/>
        </w:rPr>
      </w:pPr>
      <w:r w:rsidRPr="00E66D18">
        <w:rPr>
          <w:sz w:val="22"/>
          <w:szCs w:val="22"/>
          <w:lang w:val="id-ID"/>
        </w:rPr>
        <w:t>Angka yang menyatakan berapa kali gangguan terjadi dalam waktu tertentu pada suatu sistem atau saluran;</w:t>
      </w:r>
    </w:p>
    <w:p w14:paraId="7D413CE3" w14:textId="77777777" w:rsidR="008F045F" w:rsidRPr="00E66D18" w:rsidRDefault="00280CF3" w:rsidP="009D18EA">
      <w:pPr>
        <w:ind w:left="284" w:hanging="284"/>
        <w:jc w:val="both"/>
        <w:rPr>
          <w:sz w:val="22"/>
          <w:szCs w:val="22"/>
          <w:lang w:val="id-ID"/>
        </w:rPr>
      </w:pPr>
      <w:r w:rsidRPr="00E66D18">
        <w:rPr>
          <w:sz w:val="22"/>
          <w:szCs w:val="22"/>
          <w:lang w:val="id-ID"/>
        </w:rPr>
        <w:t>b</w:t>
      </w:r>
      <w:r w:rsidR="008F045F" w:rsidRPr="00E66D18">
        <w:rPr>
          <w:sz w:val="22"/>
          <w:szCs w:val="22"/>
          <w:lang w:val="id-ID"/>
        </w:rPr>
        <w:t xml:space="preserve">.  </w:t>
      </w:r>
      <w:r w:rsidR="008F045F" w:rsidRPr="00E66D18">
        <w:rPr>
          <w:sz w:val="22"/>
          <w:szCs w:val="22"/>
          <w:lang w:val="id-ID"/>
        </w:rPr>
        <w:tab/>
        <w:t>Bekerja Dengan Baik (performance)</w:t>
      </w:r>
    </w:p>
    <w:p w14:paraId="4AC9DDDB" w14:textId="77777777" w:rsidR="008F045F" w:rsidRPr="00E66D18" w:rsidRDefault="008F045F" w:rsidP="009D18EA">
      <w:pPr>
        <w:ind w:left="284"/>
        <w:jc w:val="both"/>
        <w:rPr>
          <w:sz w:val="22"/>
          <w:szCs w:val="22"/>
          <w:lang w:val="id-ID"/>
        </w:rPr>
      </w:pPr>
      <w:r w:rsidRPr="00E66D18">
        <w:rPr>
          <w:sz w:val="22"/>
          <w:szCs w:val="22"/>
          <w:lang w:val="id-ID"/>
        </w:rPr>
        <w:t>Menunjukan kriteria kontinuitas suatu saluran sistem penyaluran tenaga listrik tanpa mengalami gangguan;</w:t>
      </w:r>
    </w:p>
    <w:p w14:paraId="3D50EB1B" w14:textId="77777777" w:rsidR="008F045F" w:rsidRPr="00E66D18" w:rsidRDefault="00280CF3" w:rsidP="009D18EA">
      <w:pPr>
        <w:ind w:left="284" w:hanging="284"/>
        <w:jc w:val="both"/>
        <w:rPr>
          <w:sz w:val="22"/>
          <w:szCs w:val="22"/>
          <w:lang w:val="id-ID"/>
        </w:rPr>
      </w:pPr>
      <w:r w:rsidRPr="00E66D18">
        <w:rPr>
          <w:sz w:val="22"/>
          <w:szCs w:val="22"/>
          <w:lang w:val="id-ID"/>
        </w:rPr>
        <w:t>c</w:t>
      </w:r>
      <w:r w:rsidR="008F045F" w:rsidRPr="00E66D18">
        <w:rPr>
          <w:sz w:val="22"/>
          <w:szCs w:val="22"/>
          <w:lang w:val="id-ID"/>
        </w:rPr>
        <w:t xml:space="preserve">.  </w:t>
      </w:r>
      <w:r w:rsidR="008F045F" w:rsidRPr="00E66D18">
        <w:rPr>
          <w:sz w:val="22"/>
          <w:szCs w:val="22"/>
          <w:lang w:val="id-ID"/>
        </w:rPr>
        <w:tab/>
        <w:t xml:space="preserve">Periode Waktu </w:t>
      </w:r>
    </w:p>
    <w:p w14:paraId="64584EC3" w14:textId="77777777" w:rsidR="008F045F" w:rsidRPr="00E66D18" w:rsidRDefault="008F045F" w:rsidP="009D18EA">
      <w:pPr>
        <w:ind w:left="284"/>
        <w:jc w:val="both"/>
        <w:rPr>
          <w:sz w:val="22"/>
          <w:szCs w:val="22"/>
          <w:lang w:val="id-ID"/>
        </w:rPr>
      </w:pPr>
      <w:r w:rsidRPr="00E66D18">
        <w:rPr>
          <w:sz w:val="22"/>
          <w:szCs w:val="22"/>
          <w:lang w:val="id-ID"/>
        </w:rPr>
        <w:t>Periode waktu adalah lama suatu saluran bekerja dengan baik sesuai dengan fungsinya. Semakin lama saluran digunakan, maka akan semakin banyak kemungkinan terjadinya kegagalan;</w:t>
      </w:r>
    </w:p>
    <w:p w14:paraId="2AD27485" w14:textId="77777777" w:rsidR="008F045F" w:rsidRPr="00E66D18" w:rsidRDefault="00280CF3" w:rsidP="009D18EA">
      <w:pPr>
        <w:ind w:left="284" w:hanging="284"/>
        <w:jc w:val="both"/>
        <w:rPr>
          <w:sz w:val="22"/>
          <w:szCs w:val="22"/>
          <w:lang w:val="id-ID"/>
        </w:rPr>
      </w:pPr>
      <w:r w:rsidRPr="00E66D18">
        <w:rPr>
          <w:sz w:val="22"/>
          <w:szCs w:val="22"/>
          <w:lang w:val="id-ID"/>
        </w:rPr>
        <w:t>d</w:t>
      </w:r>
      <w:r w:rsidR="008F045F" w:rsidRPr="00E66D18">
        <w:rPr>
          <w:sz w:val="22"/>
          <w:szCs w:val="22"/>
          <w:lang w:val="id-ID"/>
        </w:rPr>
        <w:t xml:space="preserve">.  </w:t>
      </w:r>
      <w:r w:rsidR="008F045F" w:rsidRPr="00E66D18">
        <w:rPr>
          <w:sz w:val="22"/>
          <w:szCs w:val="22"/>
          <w:lang w:val="id-ID"/>
        </w:rPr>
        <w:tab/>
        <w:t xml:space="preserve">Kondisi Operasi </w:t>
      </w:r>
    </w:p>
    <w:p w14:paraId="66CCD872" w14:textId="77777777" w:rsidR="008F045F" w:rsidRDefault="008F045F" w:rsidP="009D18EA">
      <w:pPr>
        <w:ind w:left="284"/>
        <w:jc w:val="both"/>
        <w:rPr>
          <w:sz w:val="22"/>
          <w:szCs w:val="22"/>
          <w:lang w:val="id-ID"/>
        </w:rPr>
      </w:pPr>
      <w:r w:rsidRPr="00E66D18">
        <w:rPr>
          <w:sz w:val="22"/>
          <w:szCs w:val="22"/>
          <w:lang w:val="id-ID"/>
        </w:rPr>
        <w:t>Kondisi operasi yang dimaksud disini adalah keadaan lingkungan kerja dari suatu jaringan seperti pengaruh suhu, kelembaban udara dan getaran yang mempengaruhi kondisi operasi.</w:t>
      </w:r>
    </w:p>
    <w:p w14:paraId="5B988E37" w14:textId="77777777" w:rsidR="009D18EA" w:rsidRPr="00E66D18" w:rsidRDefault="009D18EA" w:rsidP="009D18EA">
      <w:pPr>
        <w:ind w:left="284"/>
        <w:jc w:val="both"/>
        <w:rPr>
          <w:sz w:val="22"/>
          <w:szCs w:val="22"/>
          <w:lang w:val="id-ID"/>
        </w:rPr>
      </w:pPr>
    </w:p>
    <w:p w14:paraId="0694B70A" w14:textId="77777777" w:rsidR="00280CF3" w:rsidRPr="009D18EA" w:rsidRDefault="00280CF3" w:rsidP="009D18EA">
      <w:pPr>
        <w:pStyle w:val="ListParagraph"/>
        <w:numPr>
          <w:ilvl w:val="0"/>
          <w:numId w:val="25"/>
        </w:numPr>
        <w:spacing w:line="240" w:lineRule="auto"/>
        <w:ind w:left="284" w:hanging="284"/>
        <w:jc w:val="both"/>
        <w:rPr>
          <w:rFonts w:ascii="Times New Roman" w:hAnsi="Times New Roman" w:cs="Times New Roman"/>
        </w:rPr>
      </w:pPr>
      <w:r w:rsidRPr="009D18EA">
        <w:rPr>
          <w:rFonts w:ascii="Times New Roman" w:hAnsi="Times New Roman" w:cs="Times New Roman"/>
        </w:rPr>
        <w:t>Keandalan Penyaluran Distribusi Tenaga Listrik.</w:t>
      </w:r>
    </w:p>
    <w:p w14:paraId="123EB30F" w14:textId="77777777" w:rsidR="00280CF3" w:rsidRPr="00E66D18" w:rsidRDefault="00280CF3" w:rsidP="009D18EA">
      <w:pPr>
        <w:ind w:firstLine="284"/>
        <w:jc w:val="both"/>
        <w:rPr>
          <w:sz w:val="22"/>
          <w:szCs w:val="22"/>
          <w:lang w:val="id-ID"/>
        </w:rPr>
      </w:pPr>
      <w:r w:rsidRPr="00E66D18">
        <w:rPr>
          <w:sz w:val="22"/>
          <w:szCs w:val="22"/>
          <w:lang w:val="id-ID"/>
        </w:rPr>
        <w:t>Keandalan merupakan suatu tingkat keberhasilan kinerja suatu sistem ataupun subsistem dalam menjalankan fungsinya untuk memberikan hasil yang baik pada suatu periode tertentu dan kondisi tertentu.</w:t>
      </w:r>
    </w:p>
    <w:p w14:paraId="0A67F150" w14:textId="77777777" w:rsidR="00280CF3" w:rsidRPr="00E66D18" w:rsidRDefault="00280CF3" w:rsidP="009D18EA">
      <w:pPr>
        <w:pStyle w:val="ListParagraph"/>
        <w:numPr>
          <w:ilvl w:val="0"/>
          <w:numId w:val="25"/>
        </w:numPr>
        <w:tabs>
          <w:tab w:val="left" w:pos="284"/>
        </w:tabs>
        <w:spacing w:after="0" w:line="240" w:lineRule="auto"/>
        <w:ind w:left="284" w:hanging="284"/>
        <w:jc w:val="both"/>
        <w:rPr>
          <w:rFonts w:ascii="Times New Roman" w:hAnsi="Times New Roman" w:cs="Times New Roman"/>
        </w:rPr>
      </w:pPr>
      <w:r w:rsidRPr="00E66D18">
        <w:rPr>
          <w:rFonts w:ascii="Times New Roman" w:hAnsi="Times New Roman" w:cs="Times New Roman"/>
        </w:rPr>
        <w:t>Indeks Keandalan</w:t>
      </w:r>
    </w:p>
    <w:p w14:paraId="50A139A4" w14:textId="77777777" w:rsidR="00280CF3" w:rsidRPr="00E66D18" w:rsidRDefault="00280CF3" w:rsidP="009D18EA">
      <w:pPr>
        <w:ind w:firstLine="284"/>
        <w:jc w:val="both"/>
        <w:rPr>
          <w:sz w:val="22"/>
          <w:szCs w:val="22"/>
          <w:lang w:val="id-ID"/>
        </w:rPr>
      </w:pPr>
      <w:r w:rsidRPr="00E66D18">
        <w:rPr>
          <w:sz w:val="22"/>
          <w:szCs w:val="22"/>
          <w:lang w:val="id-ID"/>
        </w:rPr>
        <w:t>Suatu besaran untuk membandingkan penampilan sistem distribusi, Dua indeks keandalan yang paling sering digunakan dalam sistem distribusi adalah indeks frekuensi pemadaman rata-rata (f) dan indeks lama pemadaman rata-rata (d).</w:t>
      </w:r>
    </w:p>
    <w:p w14:paraId="542D2F87" w14:textId="77777777" w:rsidR="00280CF3" w:rsidRPr="00E66D18" w:rsidRDefault="00280CF3" w:rsidP="009D18EA">
      <w:pPr>
        <w:ind w:firstLine="284"/>
        <w:jc w:val="both"/>
        <w:rPr>
          <w:sz w:val="22"/>
          <w:szCs w:val="22"/>
          <w:lang w:val="id-ID"/>
        </w:rPr>
      </w:pPr>
      <w:r w:rsidRPr="00E66D18">
        <w:rPr>
          <w:sz w:val="22"/>
          <w:szCs w:val="22"/>
          <w:lang w:val="id-ID"/>
        </w:rPr>
        <w:t>Berdasarkan SPLN 59 tahun 1985 tentang keandalan sistem distribusi 20 kV disebutkan bahwa tingkat keandalan suatu sistem tenaga listrik yang baik yaitu dengan jumlah gangguan maksimal 3,2 kali/tahun dan lama padam maksimal 21 jam/tahun.</w:t>
      </w:r>
    </w:p>
    <w:p w14:paraId="64853DE9" w14:textId="77777777" w:rsidR="00280CF3" w:rsidRPr="00E66D18" w:rsidRDefault="00280CF3" w:rsidP="009D18EA">
      <w:pPr>
        <w:pStyle w:val="ListParagraph"/>
        <w:numPr>
          <w:ilvl w:val="0"/>
          <w:numId w:val="26"/>
        </w:numPr>
        <w:spacing w:line="240" w:lineRule="auto"/>
        <w:ind w:left="284" w:hanging="284"/>
        <w:jc w:val="both"/>
        <w:rPr>
          <w:rFonts w:ascii="Times New Roman" w:hAnsi="Times New Roman" w:cs="Times New Roman"/>
        </w:rPr>
      </w:pPr>
      <w:r w:rsidRPr="00E66D18">
        <w:rPr>
          <w:rFonts w:ascii="Times New Roman" w:hAnsi="Times New Roman" w:cs="Times New Roman"/>
        </w:rPr>
        <w:t>Indeks Frekuensi Pemadaman Rata-rata (SAIFI)</w:t>
      </w:r>
    </w:p>
    <w:p w14:paraId="66A4F4C0" w14:textId="77777777" w:rsidR="00280CF3" w:rsidRPr="00E66D18" w:rsidRDefault="00280CF3" w:rsidP="009D18EA">
      <w:pPr>
        <w:ind w:firstLine="284"/>
        <w:jc w:val="both"/>
        <w:rPr>
          <w:sz w:val="22"/>
          <w:szCs w:val="22"/>
          <w:lang w:val="id-ID"/>
        </w:rPr>
      </w:pPr>
      <w:r w:rsidRPr="00E66D18">
        <w:rPr>
          <w:sz w:val="22"/>
          <w:szCs w:val="22"/>
          <w:lang w:val="id-ID"/>
        </w:rPr>
        <w:t>Jumlah konsumen yang mengalami pemadaman dalam satu tahun dibagi dengan jumlah konsumen yang dilayani.</w:t>
      </w:r>
    </w:p>
    <w:p w14:paraId="614E532C" w14:textId="77777777" w:rsidR="00280CF3" w:rsidRPr="00E66D18" w:rsidRDefault="00280CF3" w:rsidP="009D18EA">
      <w:pPr>
        <w:pStyle w:val="ListParagraph"/>
        <w:tabs>
          <w:tab w:val="left" w:pos="7371"/>
        </w:tabs>
        <w:autoSpaceDE w:val="0"/>
        <w:autoSpaceDN w:val="0"/>
        <w:adjustRightInd w:val="0"/>
        <w:spacing w:after="0" w:line="240" w:lineRule="auto"/>
        <w:ind w:left="0"/>
        <w:jc w:val="right"/>
        <w:rPr>
          <w:rFonts w:ascii="Times New Roman" w:hAnsi="Times New Roman"/>
        </w:rPr>
      </w:pPr>
      <m:oMath>
        <m:r>
          <w:rPr>
            <w:rFonts w:ascii="Cambria Math" w:hAnsi="Cambria Math"/>
          </w:rPr>
          <m:t>f</m:t>
        </m:r>
        <m:r>
          <w:rPr>
            <w:rFonts w:ascii="Cambria Math" w:hAnsi="Times New Roman"/>
          </w:rPr>
          <m:t>=</m:t>
        </m:r>
        <m:f>
          <m:fPr>
            <m:ctrlPr>
              <w:rPr>
                <w:rFonts w:ascii="Cambria Math" w:hAnsi="Times New Roman"/>
                <w:i/>
              </w:rPr>
            </m:ctrlPr>
          </m:fPr>
          <m:num>
            <m:sSub>
              <m:sSubPr>
                <m:ctrlPr>
                  <w:rPr>
                    <w:rFonts w:ascii="Cambria Math" w:hAnsi="Times New Roman"/>
                    <w:i/>
                  </w:rPr>
                </m:ctrlPr>
              </m:sSubPr>
              <m:e>
                <m:r>
                  <w:rPr>
                    <w:rFonts w:ascii="Cambria Math" w:hAnsi="Cambria Math"/>
                  </w:rPr>
                  <m:t>C</m:t>
                </m:r>
              </m:e>
              <m:sub>
                <m:r>
                  <w:rPr>
                    <w:rFonts w:ascii="Cambria Math" w:hAnsi="Cambria Math"/>
                  </w:rPr>
                  <m:t>i.</m:t>
                </m:r>
                <m:r>
                  <m:rPr>
                    <m:sty m:val="p"/>
                  </m:rPr>
                  <w:rPr>
                    <w:rFonts w:ascii="Cambria Math" w:hAnsi="Cambria Math"/>
                  </w:rPr>
                  <m:t>m</m:t>
                </m:r>
                <m:r>
                  <w:rPr>
                    <w:rFonts w:ascii="Cambria Math" w:hAnsi="Cambria Math"/>
                  </w:rPr>
                  <m:t xml:space="preserve"> </m:t>
                </m:r>
              </m:sub>
            </m:sSub>
          </m:num>
          <m:den>
            <m:r>
              <w:rPr>
                <w:rFonts w:ascii="Cambria Math" w:hAnsi="Cambria Math"/>
              </w:rPr>
              <m:t>N</m:t>
            </m:r>
          </m:den>
        </m:f>
        <m:r>
          <w:rPr>
            <w:rFonts w:ascii="Cambria Math" w:hAnsi="Times New Roman"/>
          </w:rPr>
          <m:t xml:space="preserve"> </m:t>
        </m:r>
        <m:f>
          <m:fPr>
            <m:ctrlPr>
              <w:rPr>
                <w:rFonts w:ascii="Cambria Math" w:hAnsi="Times New Roman"/>
                <w:i/>
              </w:rPr>
            </m:ctrlPr>
          </m:fPr>
          <m:num>
            <m:r>
              <w:rPr>
                <w:rFonts w:ascii="Cambria Math" w:hAnsi="Cambria Math"/>
              </w:rPr>
              <m:t>pemadaman</m:t>
            </m:r>
          </m:num>
          <m:den>
            <m:r>
              <w:rPr>
                <w:rFonts w:ascii="Cambria Math" w:hAnsi="Cambria Math"/>
              </w:rPr>
              <m:t>tahun</m:t>
            </m:r>
          </m:den>
        </m:f>
      </m:oMath>
      <w:r w:rsidRPr="00E66D18">
        <w:rPr>
          <w:rFonts w:ascii="Times New Roman" w:hAnsi="Times New Roman"/>
        </w:rPr>
        <w:t>............................(2.2)</w:t>
      </w:r>
    </w:p>
    <w:p w14:paraId="14D9AEA1" w14:textId="77777777" w:rsidR="00280CF3" w:rsidRPr="00E66D18" w:rsidRDefault="00280CF3" w:rsidP="009D18EA">
      <w:pPr>
        <w:jc w:val="both"/>
        <w:rPr>
          <w:sz w:val="22"/>
          <w:szCs w:val="22"/>
          <w:lang w:val="id-ID"/>
        </w:rPr>
      </w:pPr>
      <w:r w:rsidRPr="00E66D18">
        <w:rPr>
          <w:sz w:val="22"/>
          <w:szCs w:val="22"/>
          <w:lang w:val="id-ID"/>
        </w:rPr>
        <w:t>dengan :</w:t>
      </w:r>
      <w:r w:rsidRPr="00E66D18">
        <w:rPr>
          <w:sz w:val="22"/>
          <w:szCs w:val="22"/>
          <w:lang w:val="id-ID"/>
        </w:rPr>
        <w:tab/>
      </w:r>
      <w:r w:rsidRPr="00E66D18">
        <w:rPr>
          <w:sz w:val="22"/>
          <w:szCs w:val="22"/>
          <w:lang w:val="id-ID"/>
        </w:rPr>
        <w:tab/>
      </w:r>
    </w:p>
    <w:p w14:paraId="7E0D22B0" w14:textId="77777777" w:rsidR="00280CF3" w:rsidRPr="00E66D18" w:rsidRDefault="00280CF3" w:rsidP="009D18EA">
      <w:pPr>
        <w:rPr>
          <w:sz w:val="22"/>
          <w:szCs w:val="22"/>
          <w:lang w:val="id-ID"/>
        </w:rPr>
      </w:pPr>
      <w:r w:rsidRPr="00E66D18">
        <w:rPr>
          <w:sz w:val="22"/>
          <w:szCs w:val="22"/>
          <w:lang w:val="id-ID"/>
        </w:rPr>
        <w:t xml:space="preserve">m  </w:t>
      </w:r>
      <w:r w:rsidR="00E66D18">
        <w:rPr>
          <w:sz w:val="22"/>
          <w:szCs w:val="22"/>
          <w:lang w:val="id-ID"/>
        </w:rPr>
        <w:t xml:space="preserve">  </w:t>
      </w:r>
      <w:r w:rsidRPr="00E66D18">
        <w:rPr>
          <w:sz w:val="22"/>
          <w:szCs w:val="22"/>
          <w:lang w:val="id-ID"/>
        </w:rPr>
        <w:t>= Jumlah pemadaman dalam satu tahun</w:t>
      </w:r>
    </w:p>
    <w:p w14:paraId="58F8AFB9" w14:textId="77777777" w:rsidR="00280CF3" w:rsidRPr="00E66D18" w:rsidRDefault="00E66D18" w:rsidP="009D18EA">
      <w:pPr>
        <w:ind w:left="993" w:hanging="993"/>
        <w:rPr>
          <w:sz w:val="22"/>
          <w:szCs w:val="22"/>
          <w:lang w:val="id-ID"/>
        </w:rPr>
      </w:pPr>
      <w:r>
        <w:rPr>
          <w:sz w:val="22"/>
          <w:szCs w:val="22"/>
          <w:lang w:val="id-ID"/>
        </w:rPr>
        <w:t>C</w:t>
      </w:r>
      <w:r w:rsidRPr="00E66D18">
        <w:rPr>
          <w:sz w:val="22"/>
          <w:szCs w:val="22"/>
          <w:vertAlign w:val="subscript"/>
          <w:lang w:val="id-ID"/>
        </w:rPr>
        <w:t>i</w:t>
      </w:r>
      <w:r>
        <w:rPr>
          <w:sz w:val="22"/>
          <w:szCs w:val="22"/>
          <w:lang w:val="id-ID"/>
        </w:rPr>
        <w:t xml:space="preserve">    = </w:t>
      </w:r>
      <w:r w:rsidR="00280CF3" w:rsidRPr="00E66D18">
        <w:rPr>
          <w:sz w:val="22"/>
          <w:szCs w:val="22"/>
          <w:lang w:val="id-ID"/>
        </w:rPr>
        <w:t>jumlah konsumen yang mengalami pemadaman</w:t>
      </w:r>
    </w:p>
    <w:p w14:paraId="577A3ABA" w14:textId="77777777" w:rsidR="00280CF3" w:rsidRPr="00E66D18" w:rsidRDefault="00280CF3" w:rsidP="009D18EA">
      <w:pPr>
        <w:rPr>
          <w:sz w:val="22"/>
          <w:szCs w:val="22"/>
          <w:lang w:val="id-ID"/>
        </w:rPr>
      </w:pPr>
      <w:r w:rsidRPr="00E66D18">
        <w:rPr>
          <w:sz w:val="22"/>
          <w:szCs w:val="22"/>
          <w:lang w:val="id-ID"/>
        </w:rPr>
        <w:t xml:space="preserve">N  </w:t>
      </w:r>
      <w:r w:rsidR="00E66D18">
        <w:rPr>
          <w:sz w:val="22"/>
          <w:szCs w:val="22"/>
          <w:lang w:val="id-ID"/>
        </w:rPr>
        <w:t xml:space="preserve">   </w:t>
      </w:r>
      <w:r w:rsidRPr="00E66D18">
        <w:rPr>
          <w:sz w:val="22"/>
          <w:szCs w:val="22"/>
          <w:lang w:val="id-ID"/>
        </w:rPr>
        <w:t>= jumlah konsumen yang dilayani</w:t>
      </w:r>
    </w:p>
    <w:p w14:paraId="072BC857" w14:textId="77777777" w:rsidR="00280CF3" w:rsidRPr="00E66D18" w:rsidRDefault="00280CF3" w:rsidP="009D18EA">
      <w:pPr>
        <w:pStyle w:val="ListParagraph"/>
        <w:numPr>
          <w:ilvl w:val="0"/>
          <w:numId w:val="26"/>
        </w:numPr>
        <w:spacing w:line="240" w:lineRule="auto"/>
        <w:ind w:left="284" w:hanging="284"/>
        <w:jc w:val="both"/>
        <w:rPr>
          <w:rFonts w:ascii="Times New Roman" w:hAnsi="Times New Roman" w:cs="Times New Roman"/>
        </w:rPr>
      </w:pPr>
      <w:r w:rsidRPr="00E66D18">
        <w:rPr>
          <w:rFonts w:ascii="Times New Roman" w:hAnsi="Times New Roman" w:cs="Times New Roman"/>
        </w:rPr>
        <w:t>Indeks Lama Pemadaman Rata-rata (SAIDI)</w:t>
      </w:r>
    </w:p>
    <w:p w14:paraId="35B1721F" w14:textId="77777777" w:rsidR="00280CF3" w:rsidRPr="00E66D18" w:rsidRDefault="00280CF3" w:rsidP="009D18EA">
      <w:pPr>
        <w:ind w:firstLine="284"/>
        <w:jc w:val="both"/>
        <w:rPr>
          <w:sz w:val="22"/>
          <w:szCs w:val="20"/>
          <w:lang w:val="id-ID"/>
        </w:rPr>
      </w:pPr>
      <w:r w:rsidRPr="00E66D18">
        <w:rPr>
          <w:sz w:val="22"/>
          <w:szCs w:val="20"/>
          <w:lang w:val="id-ID"/>
        </w:rPr>
        <w:t>Jumlah lamanya pemadaman yang dialami konsumen dalam satu tahun, dibagi dengan jumlah konsumen yang dilayani.</w:t>
      </w:r>
    </w:p>
    <w:p w14:paraId="7373D1CC" w14:textId="77777777" w:rsidR="00E66D18" w:rsidRDefault="00E66D18" w:rsidP="009D18EA">
      <w:pPr>
        <w:jc w:val="right"/>
        <w:rPr>
          <w:lang w:val="id-ID"/>
        </w:rPr>
      </w:pPr>
      <m:oMath>
        <m:r>
          <w:rPr>
            <w:rFonts w:ascii="Cambria Math" w:hAnsi="Cambria Math"/>
            <w:sz w:val="22"/>
            <w:szCs w:val="22"/>
          </w:rPr>
          <m:t>f</m:t>
        </m:r>
        <m:r>
          <w:rPr>
            <w:rFonts w:asci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r>
                  <m:rPr>
                    <m:sty m:val="p"/>
                  </m:rPr>
                  <w:rPr>
                    <w:rFonts w:ascii="Cambria Math" w:hAnsi="Cambria Math"/>
                    <w:sz w:val="22"/>
                    <w:szCs w:val="22"/>
                  </w:rPr>
                  <m:t>m</m:t>
                </m:r>
                <m:r>
                  <w:rPr>
                    <w:rFonts w:ascii="Cambria Math" w:hAnsi="Cambria Math"/>
                    <w:sz w:val="22"/>
                    <w:szCs w:val="22"/>
                  </w:rPr>
                  <m:t xml:space="preserve"> </m:t>
                </m:r>
              </m:sub>
            </m:sSub>
          </m:num>
          <m:den>
            <m:r>
              <w:rPr>
                <w:rFonts w:ascii="Cambria Math" w:hAnsi="Cambria Math"/>
                <w:sz w:val="22"/>
                <w:szCs w:val="22"/>
              </w:rPr>
              <m:t>N</m:t>
            </m:r>
          </m:den>
        </m:f>
        <m:r>
          <w:rPr>
            <w:rFonts w:ascii="Cambria Math"/>
            <w:sz w:val="22"/>
            <w:szCs w:val="22"/>
          </w:rPr>
          <m:t xml:space="preserve"> </m:t>
        </m:r>
        <m:f>
          <m:fPr>
            <m:ctrlPr>
              <w:rPr>
                <w:rFonts w:ascii="Cambria Math" w:hAnsi="Cambria Math"/>
                <w:i/>
                <w:sz w:val="22"/>
                <w:szCs w:val="22"/>
              </w:rPr>
            </m:ctrlPr>
          </m:fPr>
          <m:num>
            <m:r>
              <w:rPr>
                <w:rFonts w:ascii="Cambria Math" w:hAnsi="Cambria Math"/>
                <w:sz w:val="22"/>
                <w:szCs w:val="22"/>
              </w:rPr>
              <m:t>pemadaman</m:t>
            </m:r>
          </m:num>
          <m:den>
            <m:r>
              <w:rPr>
                <w:rFonts w:ascii="Cambria Math" w:hAnsi="Cambria Math"/>
                <w:sz w:val="22"/>
                <w:szCs w:val="22"/>
              </w:rPr>
              <m:t>tahun</m:t>
            </m:r>
          </m:den>
        </m:f>
      </m:oMath>
      <w:r w:rsidRPr="00E66D18">
        <w:rPr>
          <w:sz w:val="22"/>
          <w:szCs w:val="22"/>
        </w:rPr>
        <w:t>.........................(2</w:t>
      </w:r>
      <w:r>
        <w:rPr>
          <w:sz w:val="22"/>
          <w:szCs w:val="22"/>
        </w:rPr>
        <w:t>.</w:t>
      </w:r>
      <w:r>
        <w:rPr>
          <w:sz w:val="22"/>
          <w:szCs w:val="22"/>
          <w:lang w:val="id-ID"/>
        </w:rPr>
        <w:t>3</w:t>
      </w:r>
      <w:r w:rsidRPr="00E66D18">
        <w:rPr>
          <w:sz w:val="22"/>
          <w:szCs w:val="22"/>
        </w:rPr>
        <w:t>)</w:t>
      </w:r>
    </w:p>
    <w:p w14:paraId="3D446457" w14:textId="77777777" w:rsidR="00280CF3" w:rsidRPr="00E66D18" w:rsidRDefault="00280CF3" w:rsidP="009D18EA">
      <w:pPr>
        <w:jc w:val="both"/>
        <w:rPr>
          <w:sz w:val="22"/>
          <w:szCs w:val="20"/>
          <w:lang w:val="id-ID"/>
        </w:rPr>
      </w:pPr>
      <w:r w:rsidRPr="00E66D18">
        <w:rPr>
          <w:sz w:val="22"/>
          <w:szCs w:val="20"/>
          <w:lang w:val="id-ID"/>
        </w:rPr>
        <w:t>dengan :</w:t>
      </w:r>
      <w:r w:rsidRPr="00E66D18">
        <w:rPr>
          <w:sz w:val="22"/>
          <w:szCs w:val="20"/>
          <w:lang w:val="id-ID"/>
        </w:rPr>
        <w:tab/>
      </w:r>
      <w:r w:rsidRPr="00E66D18">
        <w:rPr>
          <w:sz w:val="22"/>
          <w:szCs w:val="20"/>
          <w:lang w:val="id-ID"/>
        </w:rPr>
        <w:tab/>
      </w:r>
    </w:p>
    <w:p w14:paraId="03CA205F" w14:textId="77777777" w:rsidR="00280CF3" w:rsidRPr="00E66D18" w:rsidRDefault="00E66D18" w:rsidP="009D18EA">
      <w:pPr>
        <w:jc w:val="both"/>
        <w:rPr>
          <w:sz w:val="22"/>
          <w:szCs w:val="20"/>
          <w:lang w:val="id-ID"/>
        </w:rPr>
      </w:pPr>
      <w:r w:rsidRPr="00E66D18">
        <w:rPr>
          <w:sz w:val="22"/>
          <w:szCs w:val="20"/>
          <w:lang w:val="id-ID"/>
        </w:rPr>
        <w:t>t</w:t>
      </w:r>
      <w:r w:rsidR="00280CF3" w:rsidRPr="00E66D18">
        <w:rPr>
          <w:sz w:val="22"/>
          <w:szCs w:val="20"/>
          <w:vertAlign w:val="subscript"/>
          <w:lang w:val="id-ID"/>
        </w:rPr>
        <w:t xml:space="preserve">i </w:t>
      </w:r>
      <w:r w:rsidR="00280CF3" w:rsidRPr="00E66D18">
        <w:rPr>
          <w:sz w:val="22"/>
          <w:szCs w:val="20"/>
          <w:lang w:val="id-ID"/>
        </w:rPr>
        <w:t xml:space="preserve"> = lamanya tiap-tiap pemadaman</w:t>
      </w:r>
    </w:p>
    <w:p w14:paraId="7C4889EA" w14:textId="77777777" w:rsidR="00280CF3" w:rsidRPr="00E66D18" w:rsidRDefault="00E66D18" w:rsidP="009D18EA">
      <w:pPr>
        <w:jc w:val="both"/>
        <w:rPr>
          <w:sz w:val="22"/>
          <w:szCs w:val="20"/>
          <w:lang w:val="id-ID"/>
        </w:rPr>
      </w:pPr>
      <w:r>
        <w:rPr>
          <w:sz w:val="22"/>
          <w:szCs w:val="20"/>
          <w:lang w:val="id-ID"/>
        </w:rPr>
        <w:lastRenderedPageBreak/>
        <w:t>C</w:t>
      </w:r>
      <w:r w:rsidR="00280CF3" w:rsidRPr="00E66D18">
        <w:rPr>
          <w:sz w:val="22"/>
          <w:szCs w:val="20"/>
          <w:vertAlign w:val="subscript"/>
          <w:lang w:val="id-ID"/>
        </w:rPr>
        <w:t>i</w:t>
      </w:r>
      <w:r w:rsidR="00280CF3" w:rsidRPr="00E66D18">
        <w:rPr>
          <w:sz w:val="22"/>
          <w:szCs w:val="20"/>
          <w:lang w:val="id-ID"/>
        </w:rPr>
        <w:t xml:space="preserve"> = jumlah konsumen yang mengalami pemadaman</w:t>
      </w:r>
    </w:p>
    <w:p w14:paraId="05DFD910" w14:textId="77777777" w:rsidR="00280CF3" w:rsidRDefault="00280CF3" w:rsidP="009D18EA">
      <w:pPr>
        <w:jc w:val="both"/>
        <w:rPr>
          <w:sz w:val="22"/>
          <w:szCs w:val="20"/>
          <w:lang w:val="id-ID"/>
        </w:rPr>
      </w:pPr>
      <w:r w:rsidRPr="00E66D18">
        <w:rPr>
          <w:sz w:val="22"/>
          <w:szCs w:val="20"/>
          <w:lang w:val="id-ID"/>
        </w:rPr>
        <w:t>N  = jumlah konsumen yang dilayani</w:t>
      </w:r>
    </w:p>
    <w:p w14:paraId="7796E272" w14:textId="77777777" w:rsidR="00FD7A83" w:rsidRPr="00E66D18" w:rsidRDefault="00FD7A83" w:rsidP="009D18EA">
      <w:pPr>
        <w:jc w:val="both"/>
        <w:rPr>
          <w:sz w:val="22"/>
          <w:szCs w:val="20"/>
          <w:lang w:val="id-ID"/>
        </w:rPr>
      </w:pPr>
    </w:p>
    <w:p w14:paraId="727A32FC" w14:textId="77777777" w:rsidR="00280CF3" w:rsidRPr="00E66D18" w:rsidRDefault="00280CF3" w:rsidP="00155EBC">
      <w:pPr>
        <w:pStyle w:val="ListParagraph"/>
        <w:numPr>
          <w:ilvl w:val="0"/>
          <w:numId w:val="30"/>
        </w:numPr>
        <w:spacing w:line="240" w:lineRule="auto"/>
        <w:ind w:left="284" w:hanging="284"/>
        <w:jc w:val="both"/>
        <w:rPr>
          <w:rFonts w:ascii="Times New Roman" w:hAnsi="Times New Roman" w:cs="Times New Roman"/>
          <w:szCs w:val="20"/>
        </w:rPr>
      </w:pPr>
      <w:r w:rsidRPr="00E66D18">
        <w:rPr>
          <w:rFonts w:ascii="Times New Roman" w:hAnsi="Times New Roman" w:cs="Times New Roman"/>
          <w:szCs w:val="20"/>
        </w:rPr>
        <w:t>Standar SAIFI dan SAIDI</w:t>
      </w:r>
    </w:p>
    <w:p w14:paraId="5502EC40" w14:textId="77777777" w:rsidR="00280CF3" w:rsidRDefault="00280CF3" w:rsidP="009D18EA">
      <w:pPr>
        <w:ind w:firstLine="284"/>
        <w:jc w:val="both"/>
        <w:rPr>
          <w:sz w:val="22"/>
          <w:szCs w:val="20"/>
          <w:lang w:val="id-ID"/>
        </w:rPr>
      </w:pPr>
      <w:r w:rsidRPr="00E66D18">
        <w:rPr>
          <w:sz w:val="22"/>
          <w:szCs w:val="20"/>
          <w:lang w:val="id-ID"/>
        </w:rPr>
        <w:t>Standar ini dimaksudkan untuk menjelaskan dan menetapkan tingkat keandalan sistem distribusi tenaga listrik. Bertujuan untuk memberikan pegangan terarah dalam menilai penampilan dan menentukan tingkat keandalan dari sistem distribusi dan sebagai tolak ukur terhadap kemajuan atau menentukan proyeksi yang akan dicapai PT.PLN (Persero). Standar nilai indek keandalan SAIFI dan SAIDI dapat dilihat pada tabel 2.3.</w:t>
      </w:r>
    </w:p>
    <w:p w14:paraId="6C2E3315" w14:textId="77777777" w:rsidR="00A27EC2" w:rsidRPr="00A27EC2" w:rsidRDefault="00A27EC2" w:rsidP="009D18EA">
      <w:pPr>
        <w:jc w:val="both"/>
        <w:rPr>
          <w:sz w:val="20"/>
          <w:szCs w:val="20"/>
          <w:lang w:val="id-ID"/>
        </w:rPr>
      </w:pPr>
      <w:r w:rsidRPr="00A27EC2">
        <w:rPr>
          <w:sz w:val="20"/>
          <w:szCs w:val="20"/>
          <w:lang w:val="id-ID"/>
        </w:rPr>
        <w:t>Tabel 2.3. Stadar Indeks Keandalan SAIFI dan SAIDI SPLN dan IEEE</w:t>
      </w:r>
    </w:p>
    <w:tbl>
      <w:tblPr>
        <w:tblW w:w="0" w:type="auto"/>
        <w:jc w:val="center"/>
        <w:tblBorders>
          <w:bottom w:val="single" w:sz="4" w:space="0" w:color="auto"/>
        </w:tblBorders>
        <w:tblLook w:val="04A0" w:firstRow="1" w:lastRow="0" w:firstColumn="1" w:lastColumn="0" w:noHBand="0" w:noVBand="1"/>
      </w:tblPr>
      <w:tblGrid>
        <w:gridCol w:w="1882"/>
        <w:gridCol w:w="1679"/>
        <w:gridCol w:w="1547"/>
      </w:tblGrid>
      <w:tr w:rsidR="00FD7A83" w:rsidRPr="00FF62A7" w14:paraId="4C21E503" w14:textId="77777777" w:rsidTr="007800EC">
        <w:trPr>
          <w:jc w:val="center"/>
        </w:trPr>
        <w:tc>
          <w:tcPr>
            <w:tcW w:w="2717" w:type="dxa"/>
            <w:vMerge w:val="restart"/>
            <w:tcBorders>
              <w:top w:val="single" w:sz="4" w:space="0" w:color="auto"/>
              <w:bottom w:val="nil"/>
            </w:tcBorders>
            <w:shd w:val="clear" w:color="auto" w:fill="auto"/>
            <w:vAlign w:val="center"/>
          </w:tcPr>
          <w:p w14:paraId="436A92AE"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Standar Indek Keandalan</w:t>
            </w:r>
          </w:p>
        </w:tc>
        <w:tc>
          <w:tcPr>
            <w:tcW w:w="3912" w:type="dxa"/>
            <w:gridSpan w:val="2"/>
            <w:tcBorders>
              <w:top w:val="single" w:sz="4" w:space="0" w:color="auto"/>
              <w:bottom w:val="single" w:sz="4" w:space="0" w:color="auto"/>
            </w:tcBorders>
            <w:shd w:val="clear" w:color="auto" w:fill="auto"/>
            <w:vAlign w:val="center"/>
          </w:tcPr>
          <w:p w14:paraId="6A8A0655"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Standar Nilai</w:t>
            </w:r>
          </w:p>
        </w:tc>
      </w:tr>
      <w:tr w:rsidR="00FD7A83" w:rsidRPr="00FF62A7" w14:paraId="39D688F4" w14:textId="77777777" w:rsidTr="007800EC">
        <w:trPr>
          <w:jc w:val="center"/>
        </w:trPr>
        <w:tc>
          <w:tcPr>
            <w:tcW w:w="2717" w:type="dxa"/>
            <w:vMerge/>
            <w:tcBorders>
              <w:bottom w:val="nil"/>
            </w:tcBorders>
            <w:shd w:val="clear" w:color="auto" w:fill="auto"/>
            <w:vAlign w:val="center"/>
          </w:tcPr>
          <w:p w14:paraId="4B5B80C7" w14:textId="77777777" w:rsidR="00FD7A83" w:rsidRPr="00FD7A83" w:rsidRDefault="00FD7A83" w:rsidP="009D18EA">
            <w:pPr>
              <w:pStyle w:val="NoSpacing"/>
              <w:jc w:val="center"/>
              <w:rPr>
                <w:rFonts w:ascii="Times New Roman" w:hAnsi="Times New Roman"/>
              </w:rPr>
            </w:pPr>
          </w:p>
        </w:tc>
        <w:tc>
          <w:tcPr>
            <w:tcW w:w="2211" w:type="dxa"/>
            <w:tcBorders>
              <w:top w:val="single" w:sz="4" w:space="0" w:color="auto"/>
              <w:bottom w:val="nil"/>
            </w:tcBorders>
            <w:shd w:val="clear" w:color="auto" w:fill="auto"/>
            <w:vAlign w:val="center"/>
          </w:tcPr>
          <w:p w14:paraId="10682039"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SAIFI</w:t>
            </w:r>
          </w:p>
        </w:tc>
        <w:tc>
          <w:tcPr>
            <w:tcW w:w="1701" w:type="dxa"/>
            <w:tcBorders>
              <w:top w:val="single" w:sz="4" w:space="0" w:color="auto"/>
              <w:bottom w:val="nil"/>
            </w:tcBorders>
            <w:shd w:val="clear" w:color="auto" w:fill="auto"/>
            <w:vAlign w:val="center"/>
          </w:tcPr>
          <w:p w14:paraId="05A8DA97"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SAIDI</w:t>
            </w:r>
          </w:p>
        </w:tc>
      </w:tr>
      <w:tr w:rsidR="00FD7A83" w:rsidRPr="00FF62A7" w14:paraId="7DA19F01" w14:textId="77777777" w:rsidTr="007800EC">
        <w:trPr>
          <w:jc w:val="center"/>
        </w:trPr>
        <w:tc>
          <w:tcPr>
            <w:tcW w:w="2717" w:type="dxa"/>
            <w:vMerge/>
            <w:tcBorders>
              <w:bottom w:val="single" w:sz="4" w:space="0" w:color="auto"/>
            </w:tcBorders>
            <w:shd w:val="clear" w:color="auto" w:fill="auto"/>
            <w:vAlign w:val="center"/>
          </w:tcPr>
          <w:p w14:paraId="7650D805" w14:textId="77777777" w:rsidR="00FD7A83" w:rsidRPr="00FD7A83" w:rsidRDefault="00FD7A83" w:rsidP="009D18EA">
            <w:pPr>
              <w:pStyle w:val="NoSpacing"/>
              <w:jc w:val="center"/>
              <w:rPr>
                <w:rFonts w:ascii="Times New Roman" w:hAnsi="Times New Roman"/>
              </w:rPr>
            </w:pPr>
          </w:p>
        </w:tc>
        <w:tc>
          <w:tcPr>
            <w:tcW w:w="2211" w:type="dxa"/>
            <w:tcBorders>
              <w:bottom w:val="single" w:sz="4" w:space="0" w:color="auto"/>
            </w:tcBorders>
            <w:shd w:val="clear" w:color="auto" w:fill="auto"/>
            <w:vAlign w:val="center"/>
          </w:tcPr>
          <w:p w14:paraId="167C40CA"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Kali/Tahun</w:t>
            </w:r>
          </w:p>
        </w:tc>
        <w:tc>
          <w:tcPr>
            <w:tcW w:w="1701" w:type="dxa"/>
            <w:tcBorders>
              <w:bottom w:val="single" w:sz="4" w:space="0" w:color="auto"/>
            </w:tcBorders>
            <w:shd w:val="clear" w:color="auto" w:fill="auto"/>
            <w:vAlign w:val="center"/>
          </w:tcPr>
          <w:p w14:paraId="37CE3A5C"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Jam/Pertahun</w:t>
            </w:r>
          </w:p>
        </w:tc>
      </w:tr>
      <w:tr w:rsidR="00FD7A83" w:rsidRPr="00FF62A7" w14:paraId="10D3CCB3" w14:textId="77777777" w:rsidTr="007800EC">
        <w:trPr>
          <w:jc w:val="center"/>
        </w:trPr>
        <w:tc>
          <w:tcPr>
            <w:tcW w:w="2717" w:type="dxa"/>
            <w:tcBorders>
              <w:top w:val="single" w:sz="4" w:space="0" w:color="auto"/>
            </w:tcBorders>
            <w:shd w:val="clear" w:color="auto" w:fill="auto"/>
            <w:vAlign w:val="center"/>
          </w:tcPr>
          <w:p w14:paraId="3C5DE36C" w14:textId="77777777" w:rsidR="00FD7A83" w:rsidRPr="00FD7A83" w:rsidRDefault="00FD7A83" w:rsidP="009D18EA">
            <w:pPr>
              <w:pStyle w:val="NoSpacing"/>
              <w:rPr>
                <w:rFonts w:ascii="Times New Roman" w:hAnsi="Times New Roman"/>
              </w:rPr>
            </w:pPr>
            <w:r w:rsidRPr="00FD7A83">
              <w:rPr>
                <w:rFonts w:ascii="Times New Roman" w:hAnsi="Times New Roman"/>
              </w:rPr>
              <w:t>SPLN 68-2: 198</w:t>
            </w:r>
          </w:p>
        </w:tc>
        <w:tc>
          <w:tcPr>
            <w:tcW w:w="2211" w:type="dxa"/>
            <w:tcBorders>
              <w:top w:val="single" w:sz="4" w:space="0" w:color="auto"/>
            </w:tcBorders>
            <w:shd w:val="clear" w:color="auto" w:fill="auto"/>
            <w:vAlign w:val="center"/>
          </w:tcPr>
          <w:p w14:paraId="78EA7C06"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3,20</w:t>
            </w:r>
          </w:p>
        </w:tc>
        <w:tc>
          <w:tcPr>
            <w:tcW w:w="1701" w:type="dxa"/>
            <w:tcBorders>
              <w:top w:val="single" w:sz="4" w:space="0" w:color="auto"/>
            </w:tcBorders>
            <w:shd w:val="clear" w:color="auto" w:fill="auto"/>
            <w:vAlign w:val="center"/>
          </w:tcPr>
          <w:p w14:paraId="56A4F18F"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21,09</w:t>
            </w:r>
          </w:p>
        </w:tc>
      </w:tr>
      <w:tr w:rsidR="00FD7A83" w:rsidRPr="00FF62A7" w14:paraId="3A4771C3" w14:textId="77777777" w:rsidTr="007800EC">
        <w:trPr>
          <w:jc w:val="center"/>
        </w:trPr>
        <w:tc>
          <w:tcPr>
            <w:tcW w:w="2717" w:type="dxa"/>
            <w:shd w:val="clear" w:color="auto" w:fill="auto"/>
            <w:vAlign w:val="center"/>
          </w:tcPr>
          <w:p w14:paraId="2860A906" w14:textId="77777777" w:rsidR="00FD7A83" w:rsidRPr="00FD7A83" w:rsidRDefault="00FD7A83" w:rsidP="009D18EA">
            <w:pPr>
              <w:pStyle w:val="NoSpacing"/>
              <w:rPr>
                <w:rFonts w:ascii="Times New Roman" w:hAnsi="Times New Roman"/>
              </w:rPr>
            </w:pPr>
            <w:r w:rsidRPr="00FD7A83">
              <w:rPr>
                <w:rFonts w:ascii="Times New Roman" w:hAnsi="Times New Roman"/>
              </w:rPr>
              <w:t>IEEE std 1366-2003</w:t>
            </w:r>
          </w:p>
        </w:tc>
        <w:tc>
          <w:tcPr>
            <w:tcW w:w="2211" w:type="dxa"/>
            <w:shd w:val="clear" w:color="auto" w:fill="auto"/>
            <w:vAlign w:val="center"/>
          </w:tcPr>
          <w:p w14:paraId="1F411549"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1,45</w:t>
            </w:r>
          </w:p>
        </w:tc>
        <w:tc>
          <w:tcPr>
            <w:tcW w:w="1701" w:type="dxa"/>
            <w:shd w:val="clear" w:color="auto" w:fill="auto"/>
            <w:vAlign w:val="center"/>
          </w:tcPr>
          <w:p w14:paraId="1EDA5DA6" w14:textId="77777777" w:rsidR="00FD7A83" w:rsidRPr="00FD7A83" w:rsidRDefault="00FD7A83" w:rsidP="009D18EA">
            <w:pPr>
              <w:pStyle w:val="NoSpacing"/>
              <w:jc w:val="center"/>
              <w:rPr>
                <w:rFonts w:ascii="Times New Roman" w:hAnsi="Times New Roman"/>
              </w:rPr>
            </w:pPr>
            <w:r w:rsidRPr="00FD7A83">
              <w:rPr>
                <w:rFonts w:ascii="Times New Roman" w:hAnsi="Times New Roman"/>
              </w:rPr>
              <w:t>2,30</w:t>
            </w:r>
          </w:p>
        </w:tc>
      </w:tr>
    </w:tbl>
    <w:p w14:paraId="61E4121D" w14:textId="77777777" w:rsidR="00155EBC" w:rsidRDefault="00155EBC" w:rsidP="00155EBC">
      <w:pPr>
        <w:rPr>
          <w:lang w:val="id-ID"/>
        </w:rPr>
      </w:pPr>
    </w:p>
    <w:p w14:paraId="0597DF4B" w14:textId="77777777" w:rsidR="00155EBC" w:rsidRPr="00155EBC" w:rsidRDefault="00155EBC" w:rsidP="00155EBC">
      <w:pPr>
        <w:pStyle w:val="ListParagraph"/>
        <w:numPr>
          <w:ilvl w:val="0"/>
          <w:numId w:val="30"/>
        </w:numPr>
        <w:ind w:left="284" w:hanging="284"/>
        <w:rPr>
          <w:rFonts w:ascii="Times New Roman" w:hAnsi="Times New Roman" w:cs="Times New Roman"/>
        </w:rPr>
      </w:pPr>
      <w:r w:rsidRPr="00155EBC">
        <w:rPr>
          <w:rFonts w:ascii="Times New Roman" w:hAnsi="Times New Roman" w:cs="Times New Roman"/>
        </w:rPr>
        <w:t>Linear Programming</w:t>
      </w:r>
    </w:p>
    <w:p w14:paraId="2E5E0448" w14:textId="77777777" w:rsidR="00155EBC" w:rsidRPr="00155EBC" w:rsidRDefault="00155EBC" w:rsidP="00155EBC">
      <w:pPr>
        <w:ind w:firstLine="284"/>
        <w:jc w:val="both"/>
        <w:rPr>
          <w:sz w:val="22"/>
          <w:szCs w:val="22"/>
          <w:lang w:val="id-ID"/>
        </w:rPr>
      </w:pPr>
      <w:r w:rsidRPr="00155EBC">
        <w:rPr>
          <w:sz w:val="22"/>
          <w:szCs w:val="22"/>
          <w:lang w:val="id-ID"/>
        </w:rPr>
        <w:t>Pemrograman linear (Linear programming) adalah alat untuk pemecahan masalah optimasi. Metode yang telah dikembangkan adalah yang dikenal dengan metode simpleks. Sejak dikembangkan algoritma simpleks, Linear Programming telah digunakan untuk pemecahan masalah optimasi dalam industri, seperti perbankan, pendidikan, kehutanan, perminyakan, perusahaan truk (ekspedisi).</w:t>
      </w:r>
    </w:p>
    <w:p w14:paraId="67D7154C" w14:textId="77777777" w:rsidR="00155EBC" w:rsidRPr="00155EBC" w:rsidRDefault="00155EBC" w:rsidP="00155EBC">
      <w:pPr>
        <w:jc w:val="both"/>
        <w:rPr>
          <w:sz w:val="22"/>
          <w:szCs w:val="22"/>
          <w:lang w:val="id-ID"/>
        </w:rPr>
      </w:pPr>
      <w:r w:rsidRPr="00155EBC">
        <w:rPr>
          <w:sz w:val="22"/>
          <w:szCs w:val="22"/>
          <w:lang w:val="id-ID"/>
        </w:rPr>
        <w:t>Dua jenis pendekatan yang sering digunakan dalam metode pemrograman linier ini, yaitu :</w:t>
      </w:r>
    </w:p>
    <w:p w14:paraId="4158E7F7" w14:textId="77777777" w:rsidR="00155EBC" w:rsidRPr="00155EBC" w:rsidRDefault="00155EBC" w:rsidP="00155EBC">
      <w:pPr>
        <w:rPr>
          <w:sz w:val="22"/>
          <w:szCs w:val="22"/>
          <w:lang w:val="id-ID"/>
        </w:rPr>
      </w:pPr>
      <w:r w:rsidRPr="00155EBC">
        <w:rPr>
          <w:sz w:val="22"/>
          <w:szCs w:val="22"/>
          <w:lang w:val="id-ID"/>
        </w:rPr>
        <w:t>1.</w:t>
      </w:r>
      <w:r w:rsidRPr="00155EBC">
        <w:rPr>
          <w:sz w:val="22"/>
          <w:szCs w:val="22"/>
          <w:lang w:val="id-ID"/>
        </w:rPr>
        <w:tab/>
        <w:t>Metode Grafik</w:t>
      </w:r>
    </w:p>
    <w:p w14:paraId="0AC7C307" w14:textId="77777777" w:rsidR="00155EBC" w:rsidRPr="00155EBC" w:rsidRDefault="00155EBC" w:rsidP="00155EBC">
      <w:pPr>
        <w:ind w:left="284" w:hanging="284"/>
        <w:jc w:val="both"/>
        <w:rPr>
          <w:sz w:val="22"/>
          <w:szCs w:val="22"/>
          <w:lang w:val="id-ID"/>
        </w:rPr>
      </w:pPr>
      <w:r w:rsidRPr="00155EBC">
        <w:rPr>
          <w:sz w:val="22"/>
          <w:szCs w:val="22"/>
          <w:lang w:val="id-ID"/>
        </w:rPr>
        <w:t>•</w:t>
      </w:r>
      <w:r w:rsidRPr="00155EBC">
        <w:rPr>
          <w:sz w:val="22"/>
          <w:szCs w:val="22"/>
          <w:lang w:val="id-ID"/>
        </w:rPr>
        <w:tab/>
        <w:t>Digunakan untuk menyelesaikan optimasi dengan maksimum 2 variabel.</w:t>
      </w:r>
    </w:p>
    <w:p w14:paraId="2C91A448" w14:textId="77777777" w:rsidR="00155EBC" w:rsidRPr="00155EBC" w:rsidRDefault="00155EBC" w:rsidP="00155EBC">
      <w:pPr>
        <w:ind w:left="284" w:hanging="284"/>
        <w:jc w:val="both"/>
        <w:rPr>
          <w:sz w:val="22"/>
          <w:szCs w:val="22"/>
          <w:lang w:val="id-ID"/>
        </w:rPr>
      </w:pPr>
      <w:r w:rsidRPr="00155EBC">
        <w:rPr>
          <w:sz w:val="22"/>
          <w:szCs w:val="22"/>
          <w:lang w:val="id-ID"/>
        </w:rPr>
        <w:t>•</w:t>
      </w:r>
      <w:r w:rsidRPr="00155EBC">
        <w:rPr>
          <w:sz w:val="22"/>
          <w:szCs w:val="22"/>
          <w:lang w:val="id-ID"/>
        </w:rPr>
        <w:tab/>
        <w:t>Untuk variabel lebih dari 2, penyelesaiannya menggunakan metode ke-dua.</w:t>
      </w:r>
    </w:p>
    <w:p w14:paraId="6A583598" w14:textId="77777777" w:rsidR="00155EBC" w:rsidRPr="00155EBC" w:rsidRDefault="00155EBC" w:rsidP="00155EBC">
      <w:pPr>
        <w:rPr>
          <w:sz w:val="22"/>
          <w:szCs w:val="22"/>
          <w:lang w:val="id-ID"/>
        </w:rPr>
      </w:pPr>
      <w:r w:rsidRPr="00155EBC">
        <w:rPr>
          <w:sz w:val="22"/>
          <w:szCs w:val="22"/>
          <w:lang w:val="id-ID"/>
        </w:rPr>
        <w:t>2. Metode Simplex</w:t>
      </w:r>
    </w:p>
    <w:p w14:paraId="550D0772" w14:textId="77777777" w:rsidR="00155EBC" w:rsidRPr="00155EBC" w:rsidRDefault="00155EBC" w:rsidP="00155EBC">
      <w:pPr>
        <w:ind w:left="284" w:hanging="284"/>
        <w:rPr>
          <w:sz w:val="22"/>
          <w:szCs w:val="22"/>
          <w:lang w:val="id-ID"/>
        </w:rPr>
      </w:pPr>
      <w:r w:rsidRPr="00155EBC">
        <w:rPr>
          <w:sz w:val="22"/>
          <w:szCs w:val="22"/>
          <w:lang w:val="id-ID"/>
        </w:rPr>
        <w:t>•</w:t>
      </w:r>
      <w:r w:rsidRPr="00155EBC">
        <w:rPr>
          <w:sz w:val="22"/>
          <w:szCs w:val="22"/>
          <w:lang w:val="id-ID"/>
        </w:rPr>
        <w:tab/>
        <w:t>Digunakan untuk proses dengan jumlah variabel lebih dari 2.</w:t>
      </w:r>
    </w:p>
    <w:p w14:paraId="6FE38A96" w14:textId="77777777" w:rsidR="00155EBC" w:rsidRPr="00155EBC" w:rsidRDefault="00155EBC" w:rsidP="00155EBC">
      <w:pPr>
        <w:ind w:left="284" w:hanging="284"/>
        <w:rPr>
          <w:sz w:val="22"/>
          <w:szCs w:val="22"/>
          <w:lang w:val="id-ID"/>
        </w:rPr>
      </w:pPr>
      <w:r w:rsidRPr="00155EBC">
        <w:rPr>
          <w:sz w:val="22"/>
          <w:szCs w:val="22"/>
          <w:lang w:val="id-ID"/>
        </w:rPr>
        <w:t>•</w:t>
      </w:r>
      <w:r w:rsidRPr="00155EBC">
        <w:rPr>
          <w:sz w:val="22"/>
          <w:szCs w:val="22"/>
          <w:lang w:val="id-ID"/>
        </w:rPr>
        <w:tab/>
        <w:t>Tahapan dalam metode simplex ini lebih kompleks dibandingkan dengan metode grafik.</w:t>
      </w:r>
    </w:p>
    <w:p w14:paraId="07488519" w14:textId="77777777" w:rsidR="00155EBC" w:rsidRPr="00155EBC" w:rsidRDefault="00155EBC" w:rsidP="00155EBC">
      <w:pPr>
        <w:rPr>
          <w:sz w:val="22"/>
          <w:szCs w:val="22"/>
          <w:lang w:val="id-ID"/>
        </w:rPr>
      </w:pPr>
      <w:r w:rsidRPr="00155EBC">
        <w:rPr>
          <w:sz w:val="22"/>
          <w:szCs w:val="22"/>
          <w:lang w:val="id-ID"/>
        </w:rPr>
        <w:t>Tahapan dalam penyelesaian optimasi dari Linear Programming ini adalah sebagai berikut :</w:t>
      </w:r>
    </w:p>
    <w:p w14:paraId="0426B314" w14:textId="77777777" w:rsidR="00155EBC" w:rsidRPr="00155EBC" w:rsidRDefault="00155EBC" w:rsidP="00155EBC">
      <w:pPr>
        <w:ind w:left="284" w:hanging="284"/>
        <w:jc w:val="both"/>
        <w:rPr>
          <w:sz w:val="22"/>
          <w:szCs w:val="22"/>
          <w:lang w:val="id-ID"/>
        </w:rPr>
      </w:pPr>
      <w:r w:rsidRPr="00155EBC">
        <w:rPr>
          <w:sz w:val="22"/>
          <w:szCs w:val="22"/>
          <w:lang w:val="id-ID"/>
        </w:rPr>
        <w:t>1. Menentukan fungsi tujuan</w:t>
      </w:r>
    </w:p>
    <w:p w14:paraId="5BB0B312" w14:textId="77777777" w:rsidR="00155EBC" w:rsidRPr="00155EBC" w:rsidRDefault="00155EBC" w:rsidP="00155EBC">
      <w:pPr>
        <w:ind w:left="284" w:hanging="284"/>
        <w:jc w:val="both"/>
        <w:rPr>
          <w:sz w:val="22"/>
          <w:szCs w:val="22"/>
          <w:lang w:val="id-ID"/>
        </w:rPr>
      </w:pPr>
      <w:r w:rsidRPr="00155EBC">
        <w:rPr>
          <w:sz w:val="22"/>
          <w:szCs w:val="22"/>
          <w:lang w:val="id-ID"/>
        </w:rPr>
        <w:t>2. Mengidentifikasi batasan</w:t>
      </w:r>
    </w:p>
    <w:p w14:paraId="24D2AB35" w14:textId="77777777" w:rsidR="00155EBC" w:rsidRPr="00155EBC" w:rsidRDefault="00155EBC" w:rsidP="00155EBC">
      <w:pPr>
        <w:ind w:left="284" w:hanging="284"/>
        <w:jc w:val="both"/>
        <w:rPr>
          <w:sz w:val="22"/>
          <w:szCs w:val="22"/>
          <w:lang w:val="id-ID"/>
        </w:rPr>
      </w:pPr>
      <w:r w:rsidRPr="00155EBC">
        <w:rPr>
          <w:sz w:val="22"/>
          <w:szCs w:val="22"/>
          <w:lang w:val="id-ID"/>
        </w:rPr>
        <w:t>3. Menggambarkan dalam bentuk grafik / sistem koordinat</w:t>
      </w:r>
    </w:p>
    <w:p w14:paraId="40FED8C9" w14:textId="77777777" w:rsidR="00155EBC" w:rsidRPr="00155EBC" w:rsidRDefault="00155EBC" w:rsidP="00155EBC">
      <w:pPr>
        <w:ind w:left="284" w:hanging="284"/>
        <w:jc w:val="both"/>
        <w:rPr>
          <w:sz w:val="22"/>
          <w:szCs w:val="22"/>
          <w:lang w:val="id-ID"/>
        </w:rPr>
      </w:pPr>
      <w:r w:rsidRPr="00155EBC">
        <w:rPr>
          <w:sz w:val="22"/>
          <w:szCs w:val="22"/>
          <w:lang w:val="id-ID"/>
        </w:rPr>
        <w:t>4.</w:t>
      </w:r>
      <w:r w:rsidRPr="00155EBC">
        <w:rPr>
          <w:sz w:val="22"/>
          <w:szCs w:val="22"/>
          <w:lang w:val="id-ID"/>
        </w:rPr>
        <w:tab/>
        <w:t>Menentukan daerah kemungkinan (feasible)</w:t>
      </w:r>
    </w:p>
    <w:p w14:paraId="0BCF6A45" w14:textId="77777777" w:rsidR="00155EBC" w:rsidRPr="00155EBC" w:rsidRDefault="00155EBC" w:rsidP="00155EBC">
      <w:pPr>
        <w:ind w:left="284" w:hanging="284"/>
        <w:jc w:val="both"/>
        <w:rPr>
          <w:sz w:val="22"/>
          <w:szCs w:val="22"/>
          <w:lang w:val="id-ID"/>
        </w:rPr>
      </w:pPr>
      <w:r w:rsidRPr="00155EBC">
        <w:rPr>
          <w:sz w:val="22"/>
          <w:szCs w:val="22"/>
          <w:lang w:val="id-ID"/>
        </w:rPr>
        <w:t>5.</w:t>
      </w:r>
      <w:r w:rsidRPr="00155EBC">
        <w:rPr>
          <w:sz w:val="22"/>
          <w:szCs w:val="22"/>
          <w:lang w:val="id-ID"/>
        </w:rPr>
        <w:tab/>
        <w:t>Mencari titik yang paling menguntungkan</w:t>
      </w:r>
    </w:p>
    <w:p w14:paraId="2F2C84FA" w14:textId="77777777" w:rsidR="00155EBC" w:rsidRPr="00155EBC" w:rsidRDefault="00155EBC" w:rsidP="00155EBC">
      <w:pPr>
        <w:ind w:left="284" w:hanging="284"/>
        <w:jc w:val="both"/>
        <w:rPr>
          <w:sz w:val="22"/>
          <w:szCs w:val="22"/>
          <w:lang w:val="id-ID"/>
        </w:rPr>
      </w:pPr>
    </w:p>
    <w:p w14:paraId="59F62F3B" w14:textId="77777777" w:rsidR="007851F8" w:rsidRPr="00155EBC" w:rsidRDefault="001A3712" w:rsidP="009D18EA">
      <w:pPr>
        <w:pStyle w:val="Heading1"/>
        <w:numPr>
          <w:ilvl w:val="0"/>
          <w:numId w:val="16"/>
        </w:numPr>
        <w:spacing w:before="0" w:after="0"/>
        <w:ind w:left="284" w:hanging="284"/>
        <w:jc w:val="center"/>
        <w:rPr>
          <w:rFonts w:ascii="Times New Roman" w:hAnsi="Times New Roman" w:cs="Times New Roman"/>
          <w:b w:val="0"/>
          <w:sz w:val="22"/>
          <w:szCs w:val="22"/>
          <w:lang w:val="id-ID"/>
        </w:rPr>
      </w:pPr>
      <w:r w:rsidRPr="00155EBC">
        <w:rPr>
          <w:rFonts w:ascii="Times New Roman" w:hAnsi="Times New Roman" w:cs="Times New Roman"/>
          <w:b w:val="0"/>
          <w:sz w:val="22"/>
          <w:szCs w:val="22"/>
          <w:lang w:val="id-ID"/>
        </w:rPr>
        <w:t>METOD</w:t>
      </w:r>
      <w:r w:rsidR="0052073E" w:rsidRPr="00155EBC">
        <w:rPr>
          <w:rFonts w:ascii="Times New Roman" w:hAnsi="Times New Roman" w:cs="Times New Roman"/>
          <w:b w:val="0"/>
          <w:sz w:val="22"/>
          <w:szCs w:val="22"/>
          <w:lang w:val="id-ID"/>
        </w:rPr>
        <w:t>E</w:t>
      </w:r>
      <w:r w:rsidR="00E0643B" w:rsidRPr="00155EBC">
        <w:rPr>
          <w:rFonts w:ascii="Times New Roman" w:hAnsi="Times New Roman" w:cs="Times New Roman"/>
          <w:b w:val="0"/>
          <w:sz w:val="22"/>
          <w:szCs w:val="22"/>
          <w:lang w:val="id-ID"/>
        </w:rPr>
        <w:t xml:space="preserve"> PENELITIAN</w:t>
      </w:r>
    </w:p>
    <w:p w14:paraId="547EBE0D" w14:textId="77777777" w:rsidR="00AA7A0C" w:rsidRPr="00155EBC" w:rsidRDefault="00A27EC2" w:rsidP="009D18EA">
      <w:pPr>
        <w:pStyle w:val="ListParagraph"/>
        <w:spacing w:after="0" w:line="240" w:lineRule="auto"/>
        <w:ind w:left="0" w:firstLine="284"/>
        <w:jc w:val="both"/>
        <w:rPr>
          <w:rFonts w:ascii="Times New Roman" w:hAnsi="Times New Roman" w:cs="Times New Roman"/>
        </w:rPr>
      </w:pPr>
      <w:r w:rsidRPr="00155EBC">
        <w:rPr>
          <w:rFonts w:ascii="Times New Roman" w:hAnsi="Times New Roman"/>
        </w:rPr>
        <w:t xml:space="preserve">Dalam proses penelitian ini penulis melakukan penelitian untuk penempatan </w:t>
      </w:r>
      <w:r w:rsidRPr="00155EBC">
        <w:rPr>
          <w:rFonts w:ascii="Times New Roman" w:hAnsi="Times New Roman"/>
          <w:i/>
        </w:rPr>
        <w:t>recloser</w:t>
      </w:r>
      <w:r w:rsidRPr="00155EBC">
        <w:rPr>
          <w:rFonts w:ascii="Times New Roman" w:hAnsi="Times New Roman"/>
        </w:rPr>
        <w:t xml:space="preserve"> penyulang Sanggrahan 2 menggunkan metode </w:t>
      </w:r>
      <w:r w:rsidRPr="00155EBC">
        <w:rPr>
          <w:rFonts w:ascii="Times New Roman" w:hAnsi="Times New Roman"/>
          <w:i/>
        </w:rPr>
        <w:t>Linier Programming</w:t>
      </w:r>
      <w:r w:rsidRPr="00155EBC">
        <w:rPr>
          <w:rFonts w:ascii="Times New Roman" w:hAnsi="Times New Roman"/>
        </w:rPr>
        <w:t>. Adapun hasil metode ini adalah penempatan recloser di penyulang Sanggrahan 2</w:t>
      </w:r>
      <w:r w:rsidR="00AA7A0C" w:rsidRPr="00155EBC">
        <w:rPr>
          <w:rFonts w:ascii="Times New Roman" w:hAnsi="Times New Roman" w:cs="Times New Roman"/>
        </w:rPr>
        <w:t>.</w:t>
      </w:r>
    </w:p>
    <w:p w14:paraId="1D4DEDD7" w14:textId="77777777" w:rsidR="00E46975" w:rsidRPr="00155EBC" w:rsidRDefault="00E46975" w:rsidP="009D18EA">
      <w:pPr>
        <w:pStyle w:val="ListParagraph"/>
        <w:numPr>
          <w:ilvl w:val="1"/>
          <w:numId w:val="5"/>
        </w:numPr>
        <w:tabs>
          <w:tab w:val="clear" w:pos="288"/>
        </w:tabs>
        <w:spacing w:line="240" w:lineRule="auto"/>
        <w:ind w:left="284" w:hanging="284"/>
        <w:jc w:val="both"/>
        <w:outlineLvl w:val="0"/>
        <w:rPr>
          <w:rFonts w:ascii="Times New Roman" w:hAnsi="Times New Roman" w:cs="Times New Roman"/>
        </w:rPr>
      </w:pPr>
      <w:bookmarkStart w:id="0" w:name="_Toc524010634"/>
      <w:r w:rsidRPr="00155EBC">
        <w:rPr>
          <w:rFonts w:ascii="Times New Roman" w:hAnsi="Times New Roman" w:cs="Times New Roman"/>
        </w:rPr>
        <w:t>Data yang d</w:t>
      </w:r>
      <w:r w:rsidR="00AA7A0C" w:rsidRPr="00155EBC">
        <w:rPr>
          <w:rFonts w:ascii="Times New Roman" w:hAnsi="Times New Roman" w:cs="Times New Roman"/>
        </w:rPr>
        <w:t>ibutuhkan</w:t>
      </w:r>
      <w:bookmarkEnd w:id="0"/>
      <w:r w:rsidR="00AA7A0C" w:rsidRPr="00155EBC">
        <w:rPr>
          <w:rFonts w:ascii="Times New Roman" w:hAnsi="Times New Roman" w:cs="Times New Roman"/>
        </w:rPr>
        <w:t xml:space="preserve"> </w:t>
      </w:r>
    </w:p>
    <w:p w14:paraId="51AA00E9" w14:textId="77777777" w:rsidR="00AA7A0C" w:rsidRPr="00155EBC" w:rsidRDefault="00AA7A0C" w:rsidP="009D18EA">
      <w:pPr>
        <w:pStyle w:val="ListParagraph"/>
        <w:spacing w:line="240" w:lineRule="auto"/>
        <w:ind w:left="0" w:firstLine="284"/>
        <w:jc w:val="both"/>
        <w:outlineLvl w:val="0"/>
        <w:rPr>
          <w:rFonts w:ascii="Times New Roman" w:hAnsi="Times New Roman" w:cs="Times New Roman"/>
        </w:rPr>
      </w:pPr>
      <w:r w:rsidRPr="00155EBC">
        <w:rPr>
          <w:rFonts w:ascii="Times New Roman" w:hAnsi="Times New Roman" w:cs="Times New Roman"/>
        </w:rPr>
        <w:t>Untuk menyelasaikan penelitian tugas akhir ini maka dibutuhkan data-data dalam penelitian ini, adapun data-data yang dibutuhkan sebagai berikut :</w:t>
      </w:r>
    </w:p>
    <w:p w14:paraId="01F1C024" w14:textId="77777777" w:rsidR="00E46975" w:rsidRPr="00155EBC" w:rsidRDefault="00A27EC2" w:rsidP="009D18EA">
      <w:pPr>
        <w:pStyle w:val="ListParagraph"/>
        <w:numPr>
          <w:ilvl w:val="0"/>
          <w:numId w:val="21"/>
        </w:numPr>
        <w:spacing w:line="240" w:lineRule="auto"/>
        <w:ind w:left="567" w:hanging="283"/>
        <w:rPr>
          <w:rFonts w:ascii="Times New Roman" w:hAnsi="Times New Roman" w:cs="Times New Roman"/>
        </w:rPr>
      </w:pPr>
      <w:r w:rsidRPr="00155EBC">
        <w:rPr>
          <w:rFonts w:ascii="Times New Roman" w:hAnsi="Times New Roman" w:cs="Times New Roman"/>
        </w:rPr>
        <w:t>Data bentuk jaringan penyulang Sanggrahan2;</w:t>
      </w:r>
    </w:p>
    <w:p w14:paraId="3264E239" w14:textId="77777777" w:rsidR="00E46975" w:rsidRPr="00155EBC" w:rsidRDefault="00A27EC2" w:rsidP="009D18EA">
      <w:pPr>
        <w:pStyle w:val="ListParagraph"/>
        <w:numPr>
          <w:ilvl w:val="0"/>
          <w:numId w:val="21"/>
        </w:numPr>
        <w:spacing w:after="0" w:line="240" w:lineRule="auto"/>
        <w:ind w:left="567" w:hanging="283"/>
        <w:jc w:val="both"/>
        <w:rPr>
          <w:rFonts w:ascii="Times New Roman" w:hAnsi="Times New Roman" w:cs="Times New Roman"/>
        </w:rPr>
      </w:pPr>
      <w:r w:rsidRPr="00155EBC">
        <w:rPr>
          <w:rFonts w:ascii="Times New Roman" w:hAnsi="Times New Roman"/>
        </w:rPr>
        <w:t>Data jumlah pelanggan tiap titik beban;</w:t>
      </w:r>
    </w:p>
    <w:p w14:paraId="63476093" w14:textId="77777777" w:rsidR="00AA7A0C" w:rsidRPr="00155EBC" w:rsidRDefault="00A27EC2" w:rsidP="009D18EA">
      <w:pPr>
        <w:pStyle w:val="ListParagraph"/>
        <w:numPr>
          <w:ilvl w:val="0"/>
          <w:numId w:val="21"/>
        </w:numPr>
        <w:spacing w:after="0" w:line="240" w:lineRule="auto"/>
        <w:ind w:left="567" w:hanging="283"/>
        <w:jc w:val="both"/>
        <w:rPr>
          <w:rFonts w:ascii="Times New Roman" w:hAnsi="Times New Roman" w:cs="Times New Roman"/>
        </w:rPr>
      </w:pPr>
      <w:r w:rsidRPr="00155EBC">
        <w:rPr>
          <w:rFonts w:ascii="Times New Roman" w:hAnsi="Times New Roman"/>
        </w:rPr>
        <w:t>Data jumlah gangguan dan lama gangguan penyulang Sanggrahan2</w:t>
      </w:r>
      <w:r w:rsidR="00AA7A0C" w:rsidRPr="00155EBC">
        <w:rPr>
          <w:rFonts w:ascii="Times New Roman" w:hAnsi="Times New Roman" w:cs="Times New Roman"/>
        </w:rPr>
        <w:t>.</w:t>
      </w:r>
    </w:p>
    <w:p w14:paraId="4450DD44" w14:textId="77777777" w:rsidR="00AA7A0C" w:rsidRPr="00936A8D" w:rsidRDefault="00AA7A0C" w:rsidP="009D18EA">
      <w:pPr>
        <w:ind w:firstLine="284"/>
        <w:jc w:val="both"/>
        <w:rPr>
          <w:sz w:val="20"/>
          <w:szCs w:val="20"/>
          <w:lang w:val="id-ID"/>
        </w:rPr>
      </w:pPr>
      <w:r w:rsidRPr="00A27EC2">
        <w:rPr>
          <w:sz w:val="22"/>
          <w:szCs w:val="20"/>
        </w:rPr>
        <w:t>Adapun tahapan dalam penyelasain penelitian ini memiliki beberepa proses yang harus dilakukan untuk menyelasaikam. Gambar tahapan perhitungan dan analisis ditunjukkan pada ini Gambar 3.1</w:t>
      </w:r>
      <w:r w:rsidRPr="00936A8D">
        <w:rPr>
          <w:sz w:val="20"/>
          <w:szCs w:val="20"/>
        </w:rPr>
        <w:t>;</w:t>
      </w:r>
    </w:p>
    <w:p w14:paraId="6D4548D3" w14:textId="77777777" w:rsidR="00E46975" w:rsidRDefault="00D95C84" w:rsidP="009D18EA">
      <w:pPr>
        <w:jc w:val="center"/>
        <w:rPr>
          <w:sz w:val="20"/>
          <w:szCs w:val="20"/>
          <w:lang w:val="id-ID"/>
        </w:rPr>
      </w:pPr>
      <w:r>
        <w:rPr>
          <w:noProof/>
          <w:sz w:val="22"/>
          <w:szCs w:val="20"/>
          <w:lang w:val="id-ID" w:eastAsia="id-ID"/>
        </w:rPr>
        <w:drawing>
          <wp:inline distT="0" distB="0" distL="0" distR="0" wp14:anchorId="50A73C95" wp14:editId="3ACBF506">
            <wp:extent cx="1933865" cy="3695700"/>
            <wp:effectExtent l="0" t="0" r="9525" b="0"/>
            <wp:docPr id="16" name="Picture 16" descr="G:\NJAJAL MAYAN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JAJAL MAYAN FLO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042" cy="3722792"/>
                    </a:xfrm>
                    <a:prstGeom prst="rect">
                      <a:avLst/>
                    </a:prstGeom>
                    <a:noFill/>
                    <a:ln>
                      <a:noFill/>
                    </a:ln>
                  </pic:spPr>
                </pic:pic>
              </a:graphicData>
            </a:graphic>
          </wp:inline>
        </w:drawing>
      </w:r>
    </w:p>
    <w:p w14:paraId="1607BFAA" w14:textId="4E4F138C" w:rsidR="00155EBC" w:rsidRDefault="00155EBC" w:rsidP="00155EBC">
      <w:pPr>
        <w:ind w:firstLine="284"/>
        <w:jc w:val="center"/>
        <w:rPr>
          <w:sz w:val="22"/>
          <w:szCs w:val="20"/>
          <w:lang w:val="id-ID"/>
        </w:rPr>
      </w:pPr>
      <w:r>
        <w:rPr>
          <w:sz w:val="22"/>
          <w:szCs w:val="20"/>
          <w:lang w:val="id-ID"/>
        </w:rPr>
        <w:t>Gambar 3.1. flow chart</w:t>
      </w:r>
    </w:p>
    <w:p w14:paraId="4AADCEF4" w14:textId="77777777" w:rsidR="003344C4" w:rsidRDefault="003344C4" w:rsidP="00155EBC">
      <w:pPr>
        <w:ind w:firstLine="284"/>
        <w:jc w:val="center"/>
        <w:rPr>
          <w:sz w:val="22"/>
          <w:szCs w:val="20"/>
          <w:lang w:val="id-ID"/>
        </w:rPr>
      </w:pPr>
    </w:p>
    <w:p w14:paraId="42509DB9" w14:textId="77777777" w:rsidR="00E46975" w:rsidRPr="00D95C84" w:rsidRDefault="00AA7A0C" w:rsidP="009D18EA">
      <w:pPr>
        <w:ind w:firstLine="284"/>
        <w:jc w:val="both"/>
        <w:rPr>
          <w:sz w:val="22"/>
          <w:szCs w:val="20"/>
          <w:lang w:val="id-ID"/>
        </w:rPr>
      </w:pPr>
      <w:r w:rsidRPr="00D95C84">
        <w:rPr>
          <w:sz w:val="22"/>
          <w:szCs w:val="20"/>
        </w:rPr>
        <w:lastRenderedPageBreak/>
        <w:t xml:space="preserve">Penelitian dilakukan pada saluran </w:t>
      </w:r>
      <w:r w:rsidR="00D95C84">
        <w:t xml:space="preserve">penyulang </w:t>
      </w:r>
      <w:r w:rsidR="00D95C84" w:rsidRPr="00C46A44">
        <w:t>Sanggrahan 2</w:t>
      </w:r>
      <w:r w:rsidR="00D95C84">
        <w:rPr>
          <w:sz w:val="22"/>
          <w:szCs w:val="20"/>
          <w:lang w:val="id-ID"/>
        </w:rPr>
        <w:t>.</w:t>
      </w:r>
    </w:p>
    <w:p w14:paraId="29BF8831" w14:textId="77777777" w:rsidR="00E46975" w:rsidRPr="00E46975" w:rsidRDefault="00E46975" w:rsidP="009D18EA">
      <w:pPr>
        <w:ind w:firstLine="284"/>
        <w:jc w:val="both"/>
        <w:rPr>
          <w:sz w:val="20"/>
          <w:szCs w:val="20"/>
          <w:lang w:val="id-ID"/>
        </w:rPr>
      </w:pPr>
    </w:p>
    <w:p w14:paraId="33D88C4E" w14:textId="77777777" w:rsidR="00EA45F8" w:rsidRPr="00D95C84" w:rsidRDefault="00EA45F8" w:rsidP="009D18EA">
      <w:pPr>
        <w:pStyle w:val="Heading1"/>
        <w:numPr>
          <w:ilvl w:val="0"/>
          <w:numId w:val="16"/>
        </w:numPr>
        <w:spacing w:before="0" w:after="0"/>
        <w:ind w:left="284" w:hanging="284"/>
        <w:jc w:val="center"/>
        <w:rPr>
          <w:rFonts w:ascii="Times New Roman" w:hAnsi="Times New Roman" w:cs="Times New Roman"/>
          <w:b w:val="0"/>
          <w:sz w:val="22"/>
          <w:szCs w:val="20"/>
          <w:lang w:val="id-ID"/>
        </w:rPr>
      </w:pPr>
      <w:r w:rsidRPr="00D95C84">
        <w:rPr>
          <w:rFonts w:ascii="Times New Roman" w:hAnsi="Times New Roman" w:cs="Times New Roman"/>
          <w:b w:val="0"/>
          <w:sz w:val="22"/>
          <w:szCs w:val="20"/>
          <w:lang w:val="id-ID"/>
        </w:rPr>
        <w:t>HASIL DAN PEMBAHASAN</w:t>
      </w:r>
    </w:p>
    <w:p w14:paraId="158B5146" w14:textId="77777777" w:rsidR="00355F87" w:rsidRPr="00355F87" w:rsidRDefault="00355F87" w:rsidP="009D18EA">
      <w:pPr>
        <w:pStyle w:val="ListParagraph"/>
        <w:spacing w:line="240" w:lineRule="auto"/>
        <w:ind w:left="0" w:firstLine="567"/>
        <w:jc w:val="both"/>
        <w:rPr>
          <w:rFonts w:ascii="Times New Roman" w:hAnsi="Times New Roman"/>
          <w:szCs w:val="24"/>
        </w:rPr>
      </w:pPr>
      <w:bookmarkStart w:id="1" w:name="_Toc524012803"/>
      <w:r w:rsidRPr="00355F87">
        <w:rPr>
          <w:rFonts w:ascii="Times New Roman" w:hAnsi="Times New Roman"/>
          <w:szCs w:val="24"/>
        </w:rPr>
        <w:t>Data yang diambil adalah data jaringan Penyulang Sanggrahan 2 Tahun 2016. Data yang diambil berupa data bentuk jaringan Penyulang Sanggrahan 2, Data jumlah pelanggan tiap titik beban, dan Data jumlah gangguan dan lama gangguan penyulang Sanggrahan 2.</w:t>
      </w:r>
    </w:p>
    <w:p w14:paraId="1CB9A21B" w14:textId="77777777" w:rsidR="00355F87" w:rsidRPr="00355F87" w:rsidRDefault="00355F87" w:rsidP="009D18EA">
      <w:pPr>
        <w:pStyle w:val="ListParagraph"/>
        <w:numPr>
          <w:ilvl w:val="0"/>
          <w:numId w:val="28"/>
        </w:numPr>
        <w:tabs>
          <w:tab w:val="clear" w:pos="720"/>
          <w:tab w:val="num" w:pos="426"/>
          <w:tab w:val="left" w:pos="1260"/>
        </w:tabs>
        <w:spacing w:after="0" w:line="240" w:lineRule="auto"/>
        <w:ind w:left="0" w:firstLine="0"/>
        <w:jc w:val="both"/>
        <w:rPr>
          <w:rFonts w:ascii="Times New Roman" w:hAnsi="Times New Roman"/>
          <w:szCs w:val="24"/>
        </w:rPr>
      </w:pPr>
      <w:r w:rsidRPr="00355F87">
        <w:rPr>
          <w:rFonts w:ascii="Times New Roman" w:hAnsi="Times New Roman"/>
          <w:szCs w:val="24"/>
        </w:rPr>
        <w:t>Bentuk Jaringan Penyulang Sanggrahan 2</w:t>
      </w:r>
    </w:p>
    <w:p w14:paraId="188C97B7" w14:textId="77777777" w:rsidR="00355F87" w:rsidRDefault="00355F87" w:rsidP="009D18EA">
      <w:pPr>
        <w:pStyle w:val="ListParagraph"/>
        <w:spacing w:line="240" w:lineRule="auto"/>
        <w:ind w:left="0" w:firstLine="426"/>
        <w:jc w:val="both"/>
        <w:outlineLvl w:val="1"/>
        <w:rPr>
          <w:rFonts w:ascii="Times New Roman" w:hAnsi="Times New Roman"/>
          <w:szCs w:val="24"/>
        </w:rPr>
      </w:pPr>
      <w:r w:rsidRPr="00355F87">
        <w:rPr>
          <w:rFonts w:ascii="Times New Roman" w:hAnsi="Times New Roman"/>
          <w:szCs w:val="24"/>
        </w:rPr>
        <w:t xml:space="preserve">Bentuk jaringan yang didapatkan dari PT. PLN APJ Rayon Magelang Kota Tahun 2016 dapat dilihat pada Gambar 4.1. </w:t>
      </w:r>
    </w:p>
    <w:p w14:paraId="64A4F9E8" w14:textId="77777777" w:rsidR="00355F87" w:rsidRPr="00355F87" w:rsidRDefault="00355F87" w:rsidP="00355F87">
      <w:pPr>
        <w:pStyle w:val="ListParagraph"/>
        <w:tabs>
          <w:tab w:val="left" w:pos="1260"/>
        </w:tabs>
        <w:spacing w:after="0" w:line="480" w:lineRule="auto"/>
        <w:ind w:left="0"/>
        <w:jc w:val="center"/>
        <w:rPr>
          <w:rFonts w:ascii="Times New Roman" w:hAnsi="Times New Roman"/>
          <w:noProof/>
          <w:sz w:val="20"/>
          <w:lang w:eastAsia="id-ID"/>
        </w:rPr>
      </w:pPr>
      <w:r w:rsidRPr="00355F87">
        <w:rPr>
          <w:rFonts w:ascii="Times New Roman" w:hAnsi="Times New Roman"/>
          <w:noProof/>
          <w:sz w:val="20"/>
          <w:lang w:eastAsia="id-ID"/>
        </w:rPr>
        <w:drawing>
          <wp:inline distT="0" distB="0" distL="0" distR="0" wp14:anchorId="3D83B94D" wp14:editId="01689BD0">
            <wp:extent cx="3171825" cy="176878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1122" t="23932" r="21794" b="12251"/>
                    <a:stretch>
                      <a:fillRect/>
                    </a:stretch>
                  </pic:blipFill>
                  <pic:spPr bwMode="auto">
                    <a:xfrm>
                      <a:off x="0" y="0"/>
                      <a:ext cx="3172746" cy="1769300"/>
                    </a:xfrm>
                    <a:prstGeom prst="rect">
                      <a:avLst/>
                    </a:prstGeom>
                    <a:noFill/>
                    <a:ln>
                      <a:noFill/>
                    </a:ln>
                  </pic:spPr>
                </pic:pic>
              </a:graphicData>
            </a:graphic>
          </wp:inline>
        </w:drawing>
      </w:r>
    </w:p>
    <w:p w14:paraId="28141C7D" w14:textId="77777777" w:rsidR="00355F87" w:rsidRDefault="00355F87" w:rsidP="00355F87">
      <w:pPr>
        <w:rPr>
          <w:sz w:val="22"/>
          <w:lang w:val="id-ID"/>
        </w:rPr>
      </w:pPr>
      <w:r w:rsidRPr="00355F87">
        <w:rPr>
          <w:sz w:val="22"/>
        </w:rPr>
        <w:t xml:space="preserve">Gambar 4.1. </w:t>
      </w:r>
      <w:r w:rsidRPr="00355F87">
        <w:rPr>
          <w:i/>
          <w:sz w:val="22"/>
        </w:rPr>
        <w:t>Singgle line</w:t>
      </w:r>
      <w:r w:rsidRPr="00355F87">
        <w:rPr>
          <w:sz w:val="22"/>
        </w:rPr>
        <w:t xml:space="preserve"> Penyulang Sanggrahan 2</w:t>
      </w:r>
    </w:p>
    <w:p w14:paraId="2695ADC5" w14:textId="77777777" w:rsidR="00355F87" w:rsidRDefault="00355F87" w:rsidP="00355F87">
      <w:pPr>
        <w:rPr>
          <w:sz w:val="22"/>
          <w:lang w:val="id-ID"/>
        </w:rPr>
      </w:pPr>
    </w:p>
    <w:p w14:paraId="5738278C" w14:textId="77777777" w:rsidR="00355F87" w:rsidRPr="00355F87" w:rsidRDefault="00355F87" w:rsidP="009D18EA">
      <w:pPr>
        <w:pStyle w:val="ListParagraph"/>
        <w:numPr>
          <w:ilvl w:val="0"/>
          <w:numId w:val="28"/>
        </w:numPr>
        <w:tabs>
          <w:tab w:val="clear" w:pos="720"/>
          <w:tab w:val="num" w:pos="426"/>
          <w:tab w:val="left" w:pos="1260"/>
        </w:tabs>
        <w:spacing w:after="0" w:line="240" w:lineRule="auto"/>
        <w:ind w:left="0" w:firstLine="0"/>
        <w:jc w:val="both"/>
        <w:rPr>
          <w:rFonts w:ascii="Times New Roman" w:hAnsi="Times New Roman"/>
        </w:rPr>
      </w:pPr>
      <w:r w:rsidRPr="00355F87">
        <w:rPr>
          <w:rFonts w:ascii="Times New Roman" w:hAnsi="Times New Roman"/>
        </w:rPr>
        <w:t>Data jumlah pelanggan tiap titik beban</w:t>
      </w:r>
    </w:p>
    <w:p w14:paraId="2051FC8E" w14:textId="77777777" w:rsidR="00DD0C3A" w:rsidRDefault="00355F87" w:rsidP="009D18EA">
      <w:pPr>
        <w:pStyle w:val="ListParagraph"/>
        <w:tabs>
          <w:tab w:val="left" w:pos="426"/>
          <w:tab w:val="left" w:pos="709"/>
        </w:tabs>
        <w:spacing w:after="0" w:line="240" w:lineRule="auto"/>
        <w:ind w:left="0"/>
        <w:jc w:val="both"/>
        <w:rPr>
          <w:rFonts w:ascii="Times New Roman" w:hAnsi="Times New Roman"/>
        </w:rPr>
      </w:pPr>
      <w:r>
        <w:rPr>
          <w:rFonts w:ascii="Times New Roman" w:hAnsi="Times New Roman"/>
        </w:rPr>
        <w:tab/>
      </w:r>
      <w:r w:rsidRPr="00355F87">
        <w:rPr>
          <w:rFonts w:ascii="Times New Roman" w:hAnsi="Times New Roman"/>
        </w:rPr>
        <w:t>Penyulang Sanggrahan 2 memiliki 13 titik beban, jumlah total 3743 pelanggan yang terbagi di tiap-tiap titik beban. Berikut tabel pelanggan di tiap titik beban penyulang Sanggrahan 2 tahun 2016  dapat dilihat pada Tabel 4.1.</w:t>
      </w:r>
    </w:p>
    <w:p w14:paraId="04528D23" w14:textId="77777777" w:rsidR="00355F87" w:rsidRPr="00355F87" w:rsidRDefault="00355F87" w:rsidP="00355F87">
      <w:pPr>
        <w:pStyle w:val="NoSpacing"/>
        <w:spacing w:line="480" w:lineRule="auto"/>
        <w:rPr>
          <w:rFonts w:ascii="Times New Roman" w:hAnsi="Times New Roman"/>
          <w:sz w:val="20"/>
        </w:rPr>
      </w:pPr>
      <w:r w:rsidRPr="00355F87">
        <w:rPr>
          <w:rFonts w:ascii="Times New Roman" w:hAnsi="Times New Roman"/>
          <w:sz w:val="20"/>
        </w:rPr>
        <w:t>Tabel 4.1. Data Pelanggan ditiap titik beban  tahun 2016 SGN</w:t>
      </w:r>
      <w:r w:rsidRPr="00355F87">
        <w:rPr>
          <w:rFonts w:ascii="Times New Roman" w:hAnsi="Times New Roman"/>
          <w:sz w:val="20"/>
          <w:lang w:val="en-US"/>
        </w:rPr>
        <w:t>-0</w:t>
      </w:r>
      <w:r w:rsidRPr="00355F87">
        <w:rPr>
          <w:rFonts w:ascii="Times New Roman" w:hAnsi="Times New Roman"/>
          <w:sz w:val="20"/>
        </w:rPr>
        <w:t>2</w:t>
      </w:r>
    </w:p>
    <w:tbl>
      <w:tblPr>
        <w:tblW w:w="0" w:type="auto"/>
        <w:jc w:val="center"/>
        <w:tblBorders>
          <w:top w:val="single" w:sz="4" w:space="0" w:color="auto"/>
          <w:bottom w:val="single" w:sz="4" w:space="0" w:color="auto"/>
        </w:tblBorders>
        <w:tblLook w:val="04A0" w:firstRow="1" w:lastRow="0" w:firstColumn="1" w:lastColumn="0" w:noHBand="0" w:noVBand="1"/>
      </w:tblPr>
      <w:tblGrid>
        <w:gridCol w:w="784"/>
        <w:gridCol w:w="2095"/>
        <w:gridCol w:w="2229"/>
      </w:tblGrid>
      <w:tr w:rsidR="00355F87" w:rsidRPr="00355F87" w14:paraId="5EF5E764" w14:textId="77777777" w:rsidTr="007800EC">
        <w:trPr>
          <w:jc w:val="center"/>
        </w:trPr>
        <w:tc>
          <w:tcPr>
            <w:tcW w:w="948" w:type="dxa"/>
            <w:tcBorders>
              <w:top w:val="single" w:sz="4" w:space="0" w:color="auto"/>
              <w:bottom w:val="single" w:sz="4" w:space="0" w:color="auto"/>
            </w:tcBorders>
            <w:shd w:val="clear" w:color="auto" w:fill="auto"/>
          </w:tcPr>
          <w:p w14:paraId="6DFD1802"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No</w:t>
            </w:r>
          </w:p>
        </w:tc>
        <w:tc>
          <w:tcPr>
            <w:tcW w:w="2835" w:type="dxa"/>
            <w:tcBorders>
              <w:top w:val="single" w:sz="4" w:space="0" w:color="auto"/>
              <w:bottom w:val="single" w:sz="4" w:space="0" w:color="auto"/>
            </w:tcBorders>
            <w:shd w:val="clear" w:color="auto" w:fill="auto"/>
          </w:tcPr>
          <w:p w14:paraId="218EE995"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Titik beban</w:t>
            </w:r>
          </w:p>
        </w:tc>
        <w:tc>
          <w:tcPr>
            <w:tcW w:w="2835" w:type="dxa"/>
            <w:tcBorders>
              <w:top w:val="single" w:sz="4" w:space="0" w:color="auto"/>
              <w:bottom w:val="single" w:sz="4" w:space="0" w:color="auto"/>
            </w:tcBorders>
            <w:shd w:val="clear" w:color="auto" w:fill="auto"/>
          </w:tcPr>
          <w:p w14:paraId="02A3BF7E"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Jumlah pelanggan</w:t>
            </w:r>
          </w:p>
        </w:tc>
      </w:tr>
      <w:tr w:rsidR="00355F87" w:rsidRPr="00355F87" w14:paraId="31196D5C" w14:textId="77777777" w:rsidTr="007800EC">
        <w:trPr>
          <w:jc w:val="center"/>
        </w:trPr>
        <w:tc>
          <w:tcPr>
            <w:tcW w:w="948" w:type="dxa"/>
            <w:tcBorders>
              <w:top w:val="single" w:sz="4" w:space="0" w:color="auto"/>
            </w:tcBorders>
            <w:shd w:val="clear" w:color="auto" w:fill="auto"/>
          </w:tcPr>
          <w:p w14:paraId="1ABABE0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w:t>
            </w:r>
          </w:p>
        </w:tc>
        <w:tc>
          <w:tcPr>
            <w:tcW w:w="2835" w:type="dxa"/>
            <w:tcBorders>
              <w:top w:val="single" w:sz="4" w:space="0" w:color="auto"/>
            </w:tcBorders>
            <w:shd w:val="clear" w:color="auto" w:fill="auto"/>
            <w:vAlign w:val="center"/>
          </w:tcPr>
          <w:p w14:paraId="0918BCBB"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M2-12</w:t>
            </w:r>
          </w:p>
        </w:tc>
        <w:tc>
          <w:tcPr>
            <w:tcW w:w="2835" w:type="dxa"/>
            <w:tcBorders>
              <w:top w:val="single" w:sz="4" w:space="0" w:color="auto"/>
            </w:tcBorders>
            <w:shd w:val="clear" w:color="auto" w:fill="auto"/>
            <w:vAlign w:val="bottom"/>
          </w:tcPr>
          <w:p w14:paraId="150D0F87"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355</w:t>
            </w:r>
          </w:p>
        </w:tc>
      </w:tr>
      <w:tr w:rsidR="00355F87" w:rsidRPr="00355F87" w14:paraId="6EAE5B94" w14:textId="77777777" w:rsidTr="007800EC">
        <w:trPr>
          <w:jc w:val="center"/>
        </w:trPr>
        <w:tc>
          <w:tcPr>
            <w:tcW w:w="948" w:type="dxa"/>
            <w:shd w:val="clear" w:color="auto" w:fill="auto"/>
          </w:tcPr>
          <w:p w14:paraId="3785288E"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w:t>
            </w:r>
          </w:p>
        </w:tc>
        <w:tc>
          <w:tcPr>
            <w:tcW w:w="2835" w:type="dxa"/>
            <w:shd w:val="clear" w:color="auto" w:fill="auto"/>
            <w:vAlign w:val="center"/>
          </w:tcPr>
          <w:p w14:paraId="0A71AA07"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M2-25-2</w:t>
            </w:r>
          </w:p>
        </w:tc>
        <w:tc>
          <w:tcPr>
            <w:tcW w:w="2835" w:type="dxa"/>
            <w:shd w:val="clear" w:color="auto" w:fill="auto"/>
            <w:vAlign w:val="bottom"/>
          </w:tcPr>
          <w:p w14:paraId="45948B3C"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463</w:t>
            </w:r>
          </w:p>
        </w:tc>
      </w:tr>
      <w:tr w:rsidR="00355F87" w:rsidRPr="00355F87" w14:paraId="44DC2520" w14:textId="77777777" w:rsidTr="007800EC">
        <w:trPr>
          <w:jc w:val="center"/>
        </w:trPr>
        <w:tc>
          <w:tcPr>
            <w:tcW w:w="948" w:type="dxa"/>
            <w:shd w:val="clear" w:color="auto" w:fill="auto"/>
          </w:tcPr>
          <w:p w14:paraId="31FC345A"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3</w:t>
            </w:r>
          </w:p>
        </w:tc>
        <w:tc>
          <w:tcPr>
            <w:tcW w:w="2835" w:type="dxa"/>
            <w:shd w:val="clear" w:color="auto" w:fill="auto"/>
            <w:vAlign w:val="center"/>
          </w:tcPr>
          <w:p w14:paraId="337136A4"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M2-25-23</w:t>
            </w:r>
          </w:p>
        </w:tc>
        <w:tc>
          <w:tcPr>
            <w:tcW w:w="2835" w:type="dxa"/>
            <w:shd w:val="clear" w:color="auto" w:fill="auto"/>
            <w:vAlign w:val="bottom"/>
          </w:tcPr>
          <w:p w14:paraId="1949F22B"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252</w:t>
            </w:r>
          </w:p>
        </w:tc>
      </w:tr>
      <w:tr w:rsidR="00355F87" w:rsidRPr="00355F87" w14:paraId="46670798" w14:textId="77777777" w:rsidTr="007800EC">
        <w:trPr>
          <w:jc w:val="center"/>
        </w:trPr>
        <w:tc>
          <w:tcPr>
            <w:tcW w:w="948" w:type="dxa"/>
            <w:shd w:val="clear" w:color="auto" w:fill="auto"/>
          </w:tcPr>
          <w:p w14:paraId="4C891DBB"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4</w:t>
            </w:r>
          </w:p>
        </w:tc>
        <w:tc>
          <w:tcPr>
            <w:tcW w:w="2835" w:type="dxa"/>
            <w:shd w:val="clear" w:color="auto" w:fill="auto"/>
            <w:vAlign w:val="center"/>
          </w:tcPr>
          <w:p w14:paraId="4346785C"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M2-33</w:t>
            </w:r>
          </w:p>
        </w:tc>
        <w:tc>
          <w:tcPr>
            <w:tcW w:w="2835" w:type="dxa"/>
            <w:shd w:val="clear" w:color="auto" w:fill="auto"/>
            <w:vAlign w:val="bottom"/>
          </w:tcPr>
          <w:p w14:paraId="01842AB5"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268</w:t>
            </w:r>
          </w:p>
        </w:tc>
      </w:tr>
      <w:tr w:rsidR="00355F87" w:rsidRPr="00355F87" w14:paraId="12A38CFC" w14:textId="77777777" w:rsidTr="007800EC">
        <w:trPr>
          <w:jc w:val="center"/>
        </w:trPr>
        <w:tc>
          <w:tcPr>
            <w:tcW w:w="948" w:type="dxa"/>
            <w:shd w:val="clear" w:color="auto" w:fill="auto"/>
          </w:tcPr>
          <w:p w14:paraId="799B21A4"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5</w:t>
            </w:r>
          </w:p>
        </w:tc>
        <w:tc>
          <w:tcPr>
            <w:tcW w:w="2835" w:type="dxa"/>
            <w:shd w:val="clear" w:color="auto" w:fill="auto"/>
            <w:vAlign w:val="center"/>
          </w:tcPr>
          <w:p w14:paraId="4F668A90"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M2-53</w:t>
            </w:r>
          </w:p>
        </w:tc>
        <w:tc>
          <w:tcPr>
            <w:tcW w:w="2835" w:type="dxa"/>
            <w:shd w:val="clear" w:color="auto" w:fill="auto"/>
            <w:vAlign w:val="bottom"/>
          </w:tcPr>
          <w:p w14:paraId="2BDE8510"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269</w:t>
            </w:r>
          </w:p>
        </w:tc>
      </w:tr>
      <w:tr w:rsidR="00355F87" w:rsidRPr="00355F87" w14:paraId="72A75EF4" w14:textId="77777777" w:rsidTr="007800EC">
        <w:trPr>
          <w:jc w:val="center"/>
        </w:trPr>
        <w:tc>
          <w:tcPr>
            <w:tcW w:w="948" w:type="dxa"/>
            <w:shd w:val="clear" w:color="auto" w:fill="auto"/>
          </w:tcPr>
          <w:p w14:paraId="27644EAE"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6</w:t>
            </w:r>
          </w:p>
        </w:tc>
        <w:tc>
          <w:tcPr>
            <w:tcW w:w="2835" w:type="dxa"/>
            <w:shd w:val="clear" w:color="auto" w:fill="auto"/>
            <w:vAlign w:val="center"/>
          </w:tcPr>
          <w:p w14:paraId="4E2B265A"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M2-32-2</w:t>
            </w:r>
          </w:p>
        </w:tc>
        <w:tc>
          <w:tcPr>
            <w:tcW w:w="2835" w:type="dxa"/>
            <w:shd w:val="clear" w:color="auto" w:fill="auto"/>
            <w:vAlign w:val="bottom"/>
          </w:tcPr>
          <w:p w14:paraId="686B2CED"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417</w:t>
            </w:r>
          </w:p>
        </w:tc>
      </w:tr>
      <w:tr w:rsidR="00355F87" w:rsidRPr="00355F87" w14:paraId="7083133F" w14:textId="77777777" w:rsidTr="007800EC">
        <w:trPr>
          <w:jc w:val="center"/>
        </w:trPr>
        <w:tc>
          <w:tcPr>
            <w:tcW w:w="948" w:type="dxa"/>
            <w:shd w:val="clear" w:color="auto" w:fill="auto"/>
          </w:tcPr>
          <w:p w14:paraId="19F2B532"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7</w:t>
            </w:r>
          </w:p>
        </w:tc>
        <w:tc>
          <w:tcPr>
            <w:tcW w:w="2835" w:type="dxa"/>
            <w:shd w:val="clear" w:color="auto" w:fill="auto"/>
            <w:vAlign w:val="center"/>
          </w:tcPr>
          <w:p w14:paraId="0F1E1110"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M2-67</w:t>
            </w:r>
          </w:p>
        </w:tc>
        <w:tc>
          <w:tcPr>
            <w:tcW w:w="2835" w:type="dxa"/>
            <w:shd w:val="clear" w:color="auto" w:fill="auto"/>
            <w:vAlign w:val="bottom"/>
          </w:tcPr>
          <w:p w14:paraId="0F815ABF"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recloser</w:t>
            </w:r>
          </w:p>
        </w:tc>
      </w:tr>
      <w:tr w:rsidR="00355F87" w:rsidRPr="00355F87" w14:paraId="49916C9F" w14:textId="77777777" w:rsidTr="007800EC">
        <w:trPr>
          <w:jc w:val="center"/>
        </w:trPr>
        <w:tc>
          <w:tcPr>
            <w:tcW w:w="948" w:type="dxa"/>
            <w:shd w:val="clear" w:color="auto" w:fill="auto"/>
          </w:tcPr>
          <w:p w14:paraId="6F864B20"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8</w:t>
            </w:r>
          </w:p>
        </w:tc>
        <w:tc>
          <w:tcPr>
            <w:tcW w:w="2835" w:type="dxa"/>
            <w:shd w:val="clear" w:color="auto" w:fill="auto"/>
            <w:vAlign w:val="center"/>
          </w:tcPr>
          <w:p w14:paraId="0DFCF28E"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M2-77A</w:t>
            </w:r>
          </w:p>
        </w:tc>
        <w:tc>
          <w:tcPr>
            <w:tcW w:w="2835" w:type="dxa"/>
            <w:shd w:val="clear" w:color="auto" w:fill="auto"/>
            <w:vAlign w:val="bottom"/>
          </w:tcPr>
          <w:p w14:paraId="3BF1E2AA"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225</w:t>
            </w:r>
          </w:p>
        </w:tc>
      </w:tr>
      <w:tr w:rsidR="00355F87" w:rsidRPr="00355F87" w14:paraId="349C67D0" w14:textId="77777777" w:rsidTr="007800EC">
        <w:trPr>
          <w:jc w:val="center"/>
        </w:trPr>
        <w:tc>
          <w:tcPr>
            <w:tcW w:w="948" w:type="dxa"/>
            <w:shd w:val="clear" w:color="auto" w:fill="auto"/>
          </w:tcPr>
          <w:p w14:paraId="6B00F9EF"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9</w:t>
            </w:r>
          </w:p>
        </w:tc>
        <w:tc>
          <w:tcPr>
            <w:tcW w:w="2835" w:type="dxa"/>
            <w:shd w:val="clear" w:color="auto" w:fill="auto"/>
            <w:vAlign w:val="center"/>
          </w:tcPr>
          <w:p w14:paraId="1F812E6D"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M2-78A</w:t>
            </w:r>
          </w:p>
        </w:tc>
        <w:tc>
          <w:tcPr>
            <w:tcW w:w="2835" w:type="dxa"/>
            <w:shd w:val="clear" w:color="auto" w:fill="auto"/>
            <w:vAlign w:val="bottom"/>
          </w:tcPr>
          <w:p w14:paraId="39DED4F4"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365</w:t>
            </w:r>
          </w:p>
        </w:tc>
      </w:tr>
      <w:tr w:rsidR="00355F87" w:rsidRPr="00355F87" w14:paraId="4B731E46" w14:textId="77777777" w:rsidTr="007800EC">
        <w:trPr>
          <w:jc w:val="center"/>
        </w:trPr>
        <w:tc>
          <w:tcPr>
            <w:tcW w:w="948" w:type="dxa"/>
            <w:shd w:val="clear" w:color="auto" w:fill="auto"/>
          </w:tcPr>
          <w:p w14:paraId="6F4761DD"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10</w:t>
            </w:r>
          </w:p>
        </w:tc>
        <w:tc>
          <w:tcPr>
            <w:tcW w:w="2835" w:type="dxa"/>
            <w:shd w:val="clear" w:color="auto" w:fill="auto"/>
            <w:vAlign w:val="center"/>
          </w:tcPr>
          <w:p w14:paraId="20824A2E"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M2-78L</w:t>
            </w:r>
          </w:p>
        </w:tc>
        <w:tc>
          <w:tcPr>
            <w:tcW w:w="2835" w:type="dxa"/>
            <w:shd w:val="clear" w:color="auto" w:fill="auto"/>
            <w:vAlign w:val="bottom"/>
          </w:tcPr>
          <w:p w14:paraId="416499F5"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179</w:t>
            </w:r>
          </w:p>
        </w:tc>
      </w:tr>
      <w:tr w:rsidR="00355F87" w:rsidRPr="00355F87" w14:paraId="571B23C6" w14:textId="77777777" w:rsidTr="007800EC">
        <w:trPr>
          <w:jc w:val="center"/>
        </w:trPr>
        <w:tc>
          <w:tcPr>
            <w:tcW w:w="948" w:type="dxa"/>
            <w:shd w:val="clear" w:color="auto" w:fill="auto"/>
          </w:tcPr>
          <w:p w14:paraId="1A5D4E35"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11</w:t>
            </w:r>
          </w:p>
        </w:tc>
        <w:tc>
          <w:tcPr>
            <w:tcW w:w="2835" w:type="dxa"/>
            <w:shd w:val="clear" w:color="auto" w:fill="auto"/>
            <w:vAlign w:val="center"/>
          </w:tcPr>
          <w:p w14:paraId="088DF484"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M2-89</w:t>
            </w:r>
          </w:p>
        </w:tc>
        <w:tc>
          <w:tcPr>
            <w:tcW w:w="2835" w:type="dxa"/>
            <w:shd w:val="clear" w:color="auto" w:fill="auto"/>
            <w:vAlign w:val="bottom"/>
          </w:tcPr>
          <w:p w14:paraId="48EA1457"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365</w:t>
            </w:r>
          </w:p>
        </w:tc>
      </w:tr>
      <w:tr w:rsidR="00355F87" w:rsidRPr="00355F87" w14:paraId="3CD527B0" w14:textId="77777777" w:rsidTr="007800EC">
        <w:trPr>
          <w:jc w:val="center"/>
        </w:trPr>
        <w:tc>
          <w:tcPr>
            <w:tcW w:w="948" w:type="dxa"/>
            <w:shd w:val="clear" w:color="auto" w:fill="auto"/>
          </w:tcPr>
          <w:p w14:paraId="4738386C"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12</w:t>
            </w:r>
          </w:p>
        </w:tc>
        <w:tc>
          <w:tcPr>
            <w:tcW w:w="2835" w:type="dxa"/>
            <w:shd w:val="clear" w:color="auto" w:fill="auto"/>
            <w:vAlign w:val="center"/>
          </w:tcPr>
          <w:p w14:paraId="52D96ABD"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M2-127</w:t>
            </w:r>
          </w:p>
        </w:tc>
        <w:tc>
          <w:tcPr>
            <w:tcW w:w="2835" w:type="dxa"/>
            <w:shd w:val="clear" w:color="auto" w:fill="auto"/>
            <w:vAlign w:val="bottom"/>
          </w:tcPr>
          <w:p w14:paraId="79E0B6E3"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333</w:t>
            </w:r>
          </w:p>
        </w:tc>
      </w:tr>
      <w:tr w:rsidR="00355F87" w:rsidRPr="00355F87" w14:paraId="00D96770" w14:textId="77777777" w:rsidTr="007800EC">
        <w:trPr>
          <w:jc w:val="center"/>
        </w:trPr>
        <w:tc>
          <w:tcPr>
            <w:tcW w:w="948" w:type="dxa"/>
            <w:shd w:val="clear" w:color="auto" w:fill="auto"/>
          </w:tcPr>
          <w:p w14:paraId="58606347"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13</w:t>
            </w:r>
          </w:p>
        </w:tc>
        <w:tc>
          <w:tcPr>
            <w:tcW w:w="2835" w:type="dxa"/>
            <w:shd w:val="clear" w:color="auto" w:fill="auto"/>
            <w:vAlign w:val="center"/>
          </w:tcPr>
          <w:p w14:paraId="04CD7A8E"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M2-144</w:t>
            </w:r>
          </w:p>
        </w:tc>
        <w:tc>
          <w:tcPr>
            <w:tcW w:w="2835" w:type="dxa"/>
            <w:shd w:val="clear" w:color="auto" w:fill="auto"/>
            <w:vAlign w:val="bottom"/>
          </w:tcPr>
          <w:p w14:paraId="59E3524E" w14:textId="77777777" w:rsidR="00355F87" w:rsidRPr="00355F87" w:rsidRDefault="00355F87" w:rsidP="009D18EA">
            <w:pPr>
              <w:pStyle w:val="NoSpacing"/>
              <w:rPr>
                <w:rFonts w:ascii="Times New Roman" w:hAnsi="Times New Roman" w:cs="Times New Roman"/>
                <w:color w:val="000000"/>
              </w:rPr>
            </w:pPr>
            <w:r w:rsidRPr="00355F87">
              <w:rPr>
                <w:rFonts w:ascii="Times New Roman" w:hAnsi="Times New Roman" w:cs="Times New Roman"/>
                <w:color w:val="000000"/>
              </w:rPr>
              <w:t>252</w:t>
            </w:r>
          </w:p>
        </w:tc>
      </w:tr>
    </w:tbl>
    <w:p w14:paraId="2F61D2C9" w14:textId="77777777" w:rsidR="00355F87" w:rsidRDefault="00355F87" w:rsidP="00355F87">
      <w:pPr>
        <w:rPr>
          <w:sz w:val="22"/>
          <w:lang w:val="id-ID"/>
        </w:rPr>
      </w:pPr>
    </w:p>
    <w:p w14:paraId="56E02B1B" w14:textId="77777777" w:rsidR="00355F87" w:rsidRPr="00355F87" w:rsidRDefault="00355F87" w:rsidP="009D18EA">
      <w:pPr>
        <w:pStyle w:val="ListParagraph"/>
        <w:numPr>
          <w:ilvl w:val="0"/>
          <w:numId w:val="28"/>
        </w:numPr>
        <w:tabs>
          <w:tab w:val="clear" w:pos="720"/>
          <w:tab w:val="num" w:pos="426"/>
          <w:tab w:val="left" w:pos="1260"/>
        </w:tabs>
        <w:spacing w:after="0" w:line="240" w:lineRule="auto"/>
        <w:ind w:left="426" w:hanging="426"/>
        <w:jc w:val="both"/>
        <w:rPr>
          <w:rFonts w:ascii="Times New Roman" w:hAnsi="Times New Roman"/>
        </w:rPr>
      </w:pPr>
      <w:r w:rsidRPr="00355F87">
        <w:rPr>
          <w:rFonts w:ascii="Times New Roman" w:hAnsi="Times New Roman"/>
        </w:rPr>
        <w:t>Data jumlah gangguan dan lama gangguan penyulang Sanggrahan2</w:t>
      </w:r>
    </w:p>
    <w:p w14:paraId="70E29817" w14:textId="77777777" w:rsidR="00355F87" w:rsidRDefault="00355F87" w:rsidP="009D18EA">
      <w:pPr>
        <w:ind w:firstLine="426"/>
        <w:jc w:val="both"/>
        <w:rPr>
          <w:sz w:val="22"/>
          <w:szCs w:val="22"/>
          <w:lang w:val="id-ID"/>
        </w:rPr>
      </w:pPr>
      <w:r w:rsidRPr="00355F87">
        <w:rPr>
          <w:sz w:val="22"/>
          <w:szCs w:val="22"/>
        </w:rPr>
        <w:t>Penyulang Sanggrahan 2 mengalami gangguan sebanyak 11 kali gangguan permanen dan sementara, durasi gangguan 478 menit (8,12 Jam) dalam setahun. Berikut tabel Jumlah gangguan dan durasi gangguan penyulang Sanggrahan 2 tahun 2016  dapat dilihat pada Tabel 4.2.</w:t>
      </w:r>
    </w:p>
    <w:p w14:paraId="3FF19474" w14:textId="77777777" w:rsidR="00283BDD" w:rsidRDefault="00283BDD" w:rsidP="009D18EA">
      <w:pPr>
        <w:ind w:firstLine="426"/>
        <w:jc w:val="both"/>
        <w:rPr>
          <w:sz w:val="22"/>
          <w:szCs w:val="22"/>
          <w:lang w:val="id-ID"/>
        </w:rPr>
      </w:pPr>
    </w:p>
    <w:p w14:paraId="31D907C6" w14:textId="77777777" w:rsidR="00355F87" w:rsidRPr="00355F87" w:rsidRDefault="00355F87" w:rsidP="009D18EA">
      <w:pPr>
        <w:pStyle w:val="NoSpacing"/>
        <w:rPr>
          <w:rFonts w:ascii="Times New Roman" w:hAnsi="Times New Roman"/>
          <w:sz w:val="20"/>
        </w:rPr>
      </w:pPr>
      <w:r w:rsidRPr="00355F87">
        <w:rPr>
          <w:rFonts w:ascii="Times New Roman" w:hAnsi="Times New Roman"/>
          <w:sz w:val="20"/>
        </w:rPr>
        <w:t>Tabel 4.2. Data pemadaman/gangguan tahun 2016 SGN</w:t>
      </w:r>
      <w:r w:rsidRPr="00355F87">
        <w:rPr>
          <w:rFonts w:ascii="Times New Roman" w:hAnsi="Times New Roman"/>
          <w:sz w:val="20"/>
          <w:lang w:val="en-US"/>
        </w:rPr>
        <w:t>-0</w:t>
      </w:r>
      <w:r w:rsidRPr="00355F87">
        <w:rPr>
          <w:rFonts w:ascii="Times New Roman" w:hAnsi="Times New Roman"/>
          <w:sz w:val="20"/>
        </w:rPr>
        <w:t>2</w:t>
      </w:r>
    </w:p>
    <w:tbl>
      <w:tblPr>
        <w:tblW w:w="0" w:type="auto"/>
        <w:jc w:val="center"/>
        <w:tblBorders>
          <w:bottom w:val="single" w:sz="4" w:space="0" w:color="auto"/>
        </w:tblBorders>
        <w:tblLook w:val="04A0" w:firstRow="1" w:lastRow="0" w:firstColumn="1" w:lastColumn="0" w:noHBand="0" w:noVBand="1"/>
      </w:tblPr>
      <w:tblGrid>
        <w:gridCol w:w="485"/>
        <w:gridCol w:w="1368"/>
        <w:gridCol w:w="1240"/>
        <w:gridCol w:w="1323"/>
      </w:tblGrid>
      <w:tr w:rsidR="00355F87" w:rsidRPr="00603DD4" w14:paraId="6EA8DC89" w14:textId="77777777" w:rsidTr="00355F87">
        <w:trPr>
          <w:jc w:val="center"/>
        </w:trPr>
        <w:tc>
          <w:tcPr>
            <w:tcW w:w="457" w:type="dxa"/>
            <w:tcBorders>
              <w:top w:val="single" w:sz="4" w:space="0" w:color="auto"/>
              <w:bottom w:val="single" w:sz="4" w:space="0" w:color="auto"/>
            </w:tcBorders>
            <w:shd w:val="clear" w:color="auto" w:fill="auto"/>
          </w:tcPr>
          <w:p w14:paraId="6E0C0467"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No</w:t>
            </w:r>
          </w:p>
        </w:tc>
        <w:tc>
          <w:tcPr>
            <w:tcW w:w="1368" w:type="dxa"/>
            <w:tcBorders>
              <w:top w:val="single" w:sz="4" w:space="0" w:color="auto"/>
              <w:bottom w:val="single" w:sz="4" w:space="0" w:color="auto"/>
            </w:tcBorders>
            <w:shd w:val="clear" w:color="auto" w:fill="auto"/>
          </w:tcPr>
          <w:p w14:paraId="5E11DC93"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 xml:space="preserve">Tanggal </w:t>
            </w:r>
          </w:p>
        </w:tc>
        <w:tc>
          <w:tcPr>
            <w:tcW w:w="1240" w:type="dxa"/>
            <w:tcBorders>
              <w:top w:val="single" w:sz="4" w:space="0" w:color="auto"/>
              <w:bottom w:val="single" w:sz="4" w:space="0" w:color="auto"/>
            </w:tcBorders>
            <w:shd w:val="clear" w:color="auto" w:fill="auto"/>
          </w:tcPr>
          <w:p w14:paraId="6E47E8AA"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Lama padam</w:t>
            </w:r>
          </w:p>
        </w:tc>
        <w:tc>
          <w:tcPr>
            <w:tcW w:w="1323" w:type="dxa"/>
            <w:tcBorders>
              <w:top w:val="single" w:sz="4" w:space="0" w:color="auto"/>
              <w:bottom w:val="single" w:sz="4" w:space="0" w:color="auto"/>
            </w:tcBorders>
            <w:shd w:val="clear" w:color="auto" w:fill="auto"/>
          </w:tcPr>
          <w:p w14:paraId="57B5A5DC"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 xml:space="preserve">Titik gangguan </w:t>
            </w:r>
          </w:p>
        </w:tc>
      </w:tr>
      <w:tr w:rsidR="00355F87" w:rsidRPr="00603DD4" w14:paraId="722BFFD3" w14:textId="77777777" w:rsidTr="00355F87">
        <w:trPr>
          <w:jc w:val="center"/>
        </w:trPr>
        <w:tc>
          <w:tcPr>
            <w:tcW w:w="457" w:type="dxa"/>
            <w:tcBorders>
              <w:top w:val="single" w:sz="4" w:space="0" w:color="auto"/>
            </w:tcBorders>
            <w:shd w:val="clear" w:color="auto" w:fill="auto"/>
          </w:tcPr>
          <w:p w14:paraId="5F21580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w:t>
            </w:r>
          </w:p>
        </w:tc>
        <w:tc>
          <w:tcPr>
            <w:tcW w:w="1368" w:type="dxa"/>
            <w:tcBorders>
              <w:top w:val="single" w:sz="4" w:space="0" w:color="auto"/>
            </w:tcBorders>
            <w:shd w:val="clear" w:color="auto" w:fill="auto"/>
            <w:vAlign w:val="center"/>
          </w:tcPr>
          <w:p w14:paraId="1D3AB985"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05-Jan-16</w:t>
            </w:r>
          </w:p>
        </w:tc>
        <w:tc>
          <w:tcPr>
            <w:tcW w:w="1240" w:type="dxa"/>
            <w:tcBorders>
              <w:top w:val="single" w:sz="4" w:space="0" w:color="auto"/>
            </w:tcBorders>
            <w:shd w:val="clear" w:color="auto" w:fill="auto"/>
            <w:vAlign w:val="center"/>
          </w:tcPr>
          <w:p w14:paraId="70EBE6E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17”</w:t>
            </w:r>
          </w:p>
        </w:tc>
        <w:tc>
          <w:tcPr>
            <w:tcW w:w="1323" w:type="dxa"/>
            <w:tcBorders>
              <w:top w:val="single" w:sz="4" w:space="0" w:color="auto"/>
            </w:tcBorders>
            <w:shd w:val="clear" w:color="auto" w:fill="auto"/>
            <w:vAlign w:val="bottom"/>
          </w:tcPr>
          <w:p w14:paraId="2505FF9D"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m2-127</w:t>
            </w:r>
          </w:p>
        </w:tc>
      </w:tr>
      <w:tr w:rsidR="00355F87" w:rsidRPr="00603DD4" w14:paraId="1FA7AE40" w14:textId="77777777" w:rsidTr="00355F87">
        <w:trPr>
          <w:jc w:val="center"/>
        </w:trPr>
        <w:tc>
          <w:tcPr>
            <w:tcW w:w="457" w:type="dxa"/>
            <w:shd w:val="clear" w:color="auto" w:fill="auto"/>
          </w:tcPr>
          <w:p w14:paraId="1D024108"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w:t>
            </w:r>
          </w:p>
        </w:tc>
        <w:tc>
          <w:tcPr>
            <w:tcW w:w="1368" w:type="dxa"/>
            <w:shd w:val="clear" w:color="auto" w:fill="auto"/>
            <w:vAlign w:val="center"/>
          </w:tcPr>
          <w:p w14:paraId="7A85A1A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20-Mar-16</w:t>
            </w:r>
          </w:p>
        </w:tc>
        <w:tc>
          <w:tcPr>
            <w:tcW w:w="1240" w:type="dxa"/>
            <w:shd w:val="clear" w:color="auto" w:fill="auto"/>
            <w:vAlign w:val="center"/>
          </w:tcPr>
          <w:p w14:paraId="7397640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26”</w:t>
            </w:r>
          </w:p>
        </w:tc>
        <w:tc>
          <w:tcPr>
            <w:tcW w:w="1323" w:type="dxa"/>
            <w:shd w:val="clear" w:color="auto" w:fill="auto"/>
            <w:vAlign w:val="bottom"/>
          </w:tcPr>
          <w:p w14:paraId="11E52ACD"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m2-78a</w:t>
            </w:r>
          </w:p>
        </w:tc>
      </w:tr>
      <w:tr w:rsidR="00355F87" w:rsidRPr="00603DD4" w14:paraId="4D5FE87C" w14:textId="77777777" w:rsidTr="00355F87">
        <w:trPr>
          <w:jc w:val="center"/>
        </w:trPr>
        <w:tc>
          <w:tcPr>
            <w:tcW w:w="457" w:type="dxa"/>
            <w:shd w:val="clear" w:color="auto" w:fill="auto"/>
          </w:tcPr>
          <w:p w14:paraId="7ED4946E"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3</w:t>
            </w:r>
          </w:p>
        </w:tc>
        <w:tc>
          <w:tcPr>
            <w:tcW w:w="1368" w:type="dxa"/>
            <w:shd w:val="clear" w:color="auto" w:fill="auto"/>
            <w:vAlign w:val="center"/>
          </w:tcPr>
          <w:p w14:paraId="3C4F2F3B"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15-Mei-16</w:t>
            </w:r>
          </w:p>
        </w:tc>
        <w:tc>
          <w:tcPr>
            <w:tcW w:w="1240" w:type="dxa"/>
            <w:shd w:val="clear" w:color="auto" w:fill="auto"/>
            <w:vAlign w:val="center"/>
          </w:tcPr>
          <w:p w14:paraId="44D3BA3B"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19”</w:t>
            </w:r>
          </w:p>
        </w:tc>
        <w:tc>
          <w:tcPr>
            <w:tcW w:w="1323" w:type="dxa"/>
            <w:shd w:val="clear" w:color="auto" w:fill="auto"/>
            <w:vAlign w:val="bottom"/>
          </w:tcPr>
          <w:p w14:paraId="099C546F"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m2-25-2</w:t>
            </w:r>
          </w:p>
        </w:tc>
      </w:tr>
      <w:tr w:rsidR="00355F87" w:rsidRPr="00603DD4" w14:paraId="55F2C758" w14:textId="77777777" w:rsidTr="00355F87">
        <w:trPr>
          <w:jc w:val="center"/>
        </w:trPr>
        <w:tc>
          <w:tcPr>
            <w:tcW w:w="457" w:type="dxa"/>
            <w:shd w:val="clear" w:color="auto" w:fill="auto"/>
          </w:tcPr>
          <w:p w14:paraId="7366C5CB"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4</w:t>
            </w:r>
          </w:p>
        </w:tc>
        <w:tc>
          <w:tcPr>
            <w:tcW w:w="1368" w:type="dxa"/>
            <w:shd w:val="clear" w:color="auto" w:fill="auto"/>
            <w:vAlign w:val="center"/>
          </w:tcPr>
          <w:p w14:paraId="48BEFA67"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25-Mei-16</w:t>
            </w:r>
          </w:p>
        </w:tc>
        <w:tc>
          <w:tcPr>
            <w:tcW w:w="1240" w:type="dxa"/>
            <w:shd w:val="clear" w:color="auto" w:fill="auto"/>
            <w:vAlign w:val="center"/>
          </w:tcPr>
          <w:p w14:paraId="61990C6B"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27”</w:t>
            </w:r>
          </w:p>
        </w:tc>
        <w:tc>
          <w:tcPr>
            <w:tcW w:w="1323" w:type="dxa"/>
            <w:shd w:val="clear" w:color="auto" w:fill="auto"/>
            <w:vAlign w:val="bottom"/>
          </w:tcPr>
          <w:p w14:paraId="477E5E41"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m2-25-2</w:t>
            </w:r>
          </w:p>
        </w:tc>
      </w:tr>
      <w:tr w:rsidR="00355F87" w:rsidRPr="00603DD4" w14:paraId="3FC914A9" w14:textId="77777777" w:rsidTr="00355F87">
        <w:trPr>
          <w:jc w:val="center"/>
        </w:trPr>
        <w:tc>
          <w:tcPr>
            <w:tcW w:w="457" w:type="dxa"/>
            <w:shd w:val="clear" w:color="auto" w:fill="auto"/>
          </w:tcPr>
          <w:p w14:paraId="5DD64BBD"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5</w:t>
            </w:r>
          </w:p>
        </w:tc>
        <w:tc>
          <w:tcPr>
            <w:tcW w:w="1368" w:type="dxa"/>
            <w:shd w:val="clear" w:color="auto" w:fill="auto"/>
            <w:vAlign w:val="center"/>
          </w:tcPr>
          <w:p w14:paraId="01248A8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04-Jun-16</w:t>
            </w:r>
          </w:p>
        </w:tc>
        <w:tc>
          <w:tcPr>
            <w:tcW w:w="1240" w:type="dxa"/>
            <w:shd w:val="clear" w:color="auto" w:fill="auto"/>
            <w:vAlign w:val="center"/>
          </w:tcPr>
          <w:p w14:paraId="71E2E9A1"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56”</w:t>
            </w:r>
          </w:p>
        </w:tc>
        <w:tc>
          <w:tcPr>
            <w:tcW w:w="1323" w:type="dxa"/>
            <w:shd w:val="clear" w:color="auto" w:fill="auto"/>
            <w:vAlign w:val="bottom"/>
          </w:tcPr>
          <w:p w14:paraId="2929B31C"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m2-77a</w:t>
            </w:r>
          </w:p>
        </w:tc>
      </w:tr>
      <w:tr w:rsidR="00355F87" w:rsidRPr="00603DD4" w14:paraId="7C4C82B8" w14:textId="77777777" w:rsidTr="00355F87">
        <w:trPr>
          <w:jc w:val="center"/>
        </w:trPr>
        <w:tc>
          <w:tcPr>
            <w:tcW w:w="457" w:type="dxa"/>
            <w:shd w:val="clear" w:color="auto" w:fill="auto"/>
          </w:tcPr>
          <w:p w14:paraId="202A68EB"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6</w:t>
            </w:r>
          </w:p>
        </w:tc>
        <w:tc>
          <w:tcPr>
            <w:tcW w:w="1368" w:type="dxa"/>
            <w:shd w:val="clear" w:color="auto" w:fill="auto"/>
            <w:vAlign w:val="center"/>
          </w:tcPr>
          <w:p w14:paraId="1607CAD4"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17-Jun-16</w:t>
            </w:r>
          </w:p>
        </w:tc>
        <w:tc>
          <w:tcPr>
            <w:tcW w:w="1240" w:type="dxa"/>
            <w:shd w:val="clear" w:color="auto" w:fill="auto"/>
            <w:vAlign w:val="center"/>
          </w:tcPr>
          <w:p w14:paraId="43FCD71F"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35”</w:t>
            </w:r>
          </w:p>
        </w:tc>
        <w:tc>
          <w:tcPr>
            <w:tcW w:w="1323" w:type="dxa"/>
            <w:shd w:val="clear" w:color="auto" w:fill="auto"/>
            <w:vAlign w:val="bottom"/>
          </w:tcPr>
          <w:p w14:paraId="55D58B44"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m2-33</w:t>
            </w:r>
          </w:p>
        </w:tc>
      </w:tr>
      <w:tr w:rsidR="00355F87" w:rsidRPr="00603DD4" w14:paraId="33A5E668" w14:textId="77777777" w:rsidTr="00355F87">
        <w:trPr>
          <w:jc w:val="center"/>
        </w:trPr>
        <w:tc>
          <w:tcPr>
            <w:tcW w:w="457" w:type="dxa"/>
            <w:shd w:val="clear" w:color="auto" w:fill="auto"/>
          </w:tcPr>
          <w:p w14:paraId="1E3FD6F0"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7</w:t>
            </w:r>
          </w:p>
        </w:tc>
        <w:tc>
          <w:tcPr>
            <w:tcW w:w="1368" w:type="dxa"/>
            <w:shd w:val="clear" w:color="auto" w:fill="auto"/>
            <w:vAlign w:val="center"/>
          </w:tcPr>
          <w:p w14:paraId="1225860A"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23-Jul-16</w:t>
            </w:r>
          </w:p>
        </w:tc>
        <w:tc>
          <w:tcPr>
            <w:tcW w:w="1240" w:type="dxa"/>
            <w:shd w:val="clear" w:color="auto" w:fill="auto"/>
            <w:vAlign w:val="center"/>
          </w:tcPr>
          <w:p w14:paraId="4493E0BC"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67”</w:t>
            </w:r>
          </w:p>
        </w:tc>
        <w:tc>
          <w:tcPr>
            <w:tcW w:w="1323" w:type="dxa"/>
            <w:shd w:val="clear" w:color="auto" w:fill="auto"/>
            <w:vAlign w:val="bottom"/>
          </w:tcPr>
          <w:p w14:paraId="7821617D"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m2-244</w:t>
            </w:r>
          </w:p>
        </w:tc>
      </w:tr>
      <w:tr w:rsidR="00355F87" w:rsidRPr="00603DD4" w14:paraId="0BC7BBDF" w14:textId="77777777" w:rsidTr="00355F87">
        <w:trPr>
          <w:jc w:val="center"/>
        </w:trPr>
        <w:tc>
          <w:tcPr>
            <w:tcW w:w="457" w:type="dxa"/>
            <w:shd w:val="clear" w:color="auto" w:fill="auto"/>
          </w:tcPr>
          <w:p w14:paraId="7E84F021"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8</w:t>
            </w:r>
          </w:p>
        </w:tc>
        <w:tc>
          <w:tcPr>
            <w:tcW w:w="1368" w:type="dxa"/>
            <w:shd w:val="clear" w:color="auto" w:fill="auto"/>
            <w:vAlign w:val="center"/>
          </w:tcPr>
          <w:p w14:paraId="4CFD25B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18-Agust-16</w:t>
            </w:r>
          </w:p>
        </w:tc>
        <w:tc>
          <w:tcPr>
            <w:tcW w:w="1240" w:type="dxa"/>
            <w:shd w:val="clear" w:color="auto" w:fill="auto"/>
            <w:vAlign w:val="center"/>
          </w:tcPr>
          <w:p w14:paraId="269C9D8C"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25”</w:t>
            </w:r>
          </w:p>
        </w:tc>
        <w:tc>
          <w:tcPr>
            <w:tcW w:w="1323" w:type="dxa"/>
            <w:shd w:val="clear" w:color="auto" w:fill="auto"/>
            <w:vAlign w:val="bottom"/>
          </w:tcPr>
          <w:p w14:paraId="6154C2F3"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m2-89</w:t>
            </w:r>
          </w:p>
        </w:tc>
      </w:tr>
      <w:tr w:rsidR="00355F87" w:rsidRPr="00603DD4" w14:paraId="4F4D2796" w14:textId="77777777" w:rsidTr="00355F87">
        <w:trPr>
          <w:jc w:val="center"/>
        </w:trPr>
        <w:tc>
          <w:tcPr>
            <w:tcW w:w="457" w:type="dxa"/>
            <w:shd w:val="clear" w:color="auto" w:fill="auto"/>
          </w:tcPr>
          <w:p w14:paraId="087F1A74"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9</w:t>
            </w:r>
          </w:p>
        </w:tc>
        <w:tc>
          <w:tcPr>
            <w:tcW w:w="1368" w:type="dxa"/>
            <w:shd w:val="clear" w:color="auto" w:fill="auto"/>
            <w:vAlign w:val="center"/>
          </w:tcPr>
          <w:p w14:paraId="0F268FB6"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12-Okt-16</w:t>
            </w:r>
          </w:p>
        </w:tc>
        <w:tc>
          <w:tcPr>
            <w:tcW w:w="1240" w:type="dxa"/>
            <w:shd w:val="clear" w:color="auto" w:fill="auto"/>
            <w:vAlign w:val="center"/>
          </w:tcPr>
          <w:p w14:paraId="5563FC1A"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98”</w:t>
            </w:r>
          </w:p>
        </w:tc>
        <w:tc>
          <w:tcPr>
            <w:tcW w:w="1323" w:type="dxa"/>
            <w:shd w:val="clear" w:color="auto" w:fill="auto"/>
            <w:vAlign w:val="bottom"/>
          </w:tcPr>
          <w:p w14:paraId="77CB5A1E" w14:textId="77777777" w:rsidR="00355F87" w:rsidRPr="00355F87" w:rsidRDefault="00355F87" w:rsidP="009D18EA">
            <w:pPr>
              <w:pStyle w:val="NoSpacing"/>
              <w:rPr>
                <w:rFonts w:ascii="Times New Roman" w:hAnsi="Times New Roman" w:cs="Times New Roman"/>
              </w:rPr>
            </w:pPr>
            <w:r w:rsidRPr="00355F87">
              <w:rPr>
                <w:rFonts w:ascii="Times New Roman" w:hAnsi="Times New Roman" w:cs="Times New Roman"/>
              </w:rPr>
              <w:t>m2-127</w:t>
            </w:r>
          </w:p>
        </w:tc>
      </w:tr>
      <w:tr w:rsidR="00355F87" w:rsidRPr="00603DD4" w14:paraId="06D250F6" w14:textId="77777777" w:rsidTr="00355F87">
        <w:trPr>
          <w:jc w:val="center"/>
        </w:trPr>
        <w:tc>
          <w:tcPr>
            <w:tcW w:w="457" w:type="dxa"/>
            <w:shd w:val="clear" w:color="auto" w:fill="auto"/>
          </w:tcPr>
          <w:p w14:paraId="5DF4748A" w14:textId="77777777" w:rsidR="00355F87" w:rsidRPr="00603DD4" w:rsidRDefault="00355F87" w:rsidP="009D18EA">
            <w:pPr>
              <w:pStyle w:val="NoSpacing"/>
            </w:pPr>
            <w:r w:rsidRPr="00603DD4">
              <w:t>10</w:t>
            </w:r>
          </w:p>
        </w:tc>
        <w:tc>
          <w:tcPr>
            <w:tcW w:w="1368" w:type="dxa"/>
            <w:shd w:val="clear" w:color="auto" w:fill="auto"/>
            <w:vAlign w:val="center"/>
          </w:tcPr>
          <w:p w14:paraId="0627C42D" w14:textId="77777777" w:rsidR="00355F87" w:rsidRPr="00603DD4" w:rsidRDefault="00355F87" w:rsidP="009D18EA">
            <w:pPr>
              <w:pStyle w:val="NoSpacing"/>
            </w:pPr>
            <w:r w:rsidRPr="00603DD4">
              <w:t>23-Nop-16</w:t>
            </w:r>
          </w:p>
        </w:tc>
        <w:tc>
          <w:tcPr>
            <w:tcW w:w="1240" w:type="dxa"/>
            <w:shd w:val="clear" w:color="auto" w:fill="auto"/>
            <w:vAlign w:val="center"/>
          </w:tcPr>
          <w:p w14:paraId="3E9DB75B" w14:textId="77777777" w:rsidR="00355F87" w:rsidRPr="00603DD4" w:rsidRDefault="00355F87" w:rsidP="009D18EA">
            <w:pPr>
              <w:pStyle w:val="NoSpacing"/>
            </w:pPr>
            <w:r w:rsidRPr="00603DD4">
              <w:t>79”</w:t>
            </w:r>
          </w:p>
        </w:tc>
        <w:tc>
          <w:tcPr>
            <w:tcW w:w="1323" w:type="dxa"/>
            <w:shd w:val="clear" w:color="auto" w:fill="auto"/>
            <w:vAlign w:val="bottom"/>
          </w:tcPr>
          <w:p w14:paraId="43900310" w14:textId="77777777" w:rsidR="00355F87" w:rsidRPr="00603DD4" w:rsidRDefault="00355F87" w:rsidP="009D18EA">
            <w:pPr>
              <w:pStyle w:val="NoSpacing"/>
            </w:pPr>
            <w:r w:rsidRPr="00603DD4">
              <w:t>m2-27</w:t>
            </w:r>
          </w:p>
        </w:tc>
      </w:tr>
      <w:tr w:rsidR="00355F87" w:rsidRPr="00603DD4" w14:paraId="73DEF4B8" w14:textId="77777777" w:rsidTr="00355F87">
        <w:trPr>
          <w:jc w:val="center"/>
        </w:trPr>
        <w:tc>
          <w:tcPr>
            <w:tcW w:w="457" w:type="dxa"/>
            <w:shd w:val="clear" w:color="auto" w:fill="auto"/>
          </w:tcPr>
          <w:p w14:paraId="4D78A02B" w14:textId="77777777" w:rsidR="00355F87" w:rsidRPr="00603DD4" w:rsidRDefault="00355F87" w:rsidP="009D18EA">
            <w:pPr>
              <w:pStyle w:val="NoSpacing"/>
            </w:pPr>
            <w:r w:rsidRPr="00603DD4">
              <w:t>11</w:t>
            </w:r>
          </w:p>
        </w:tc>
        <w:tc>
          <w:tcPr>
            <w:tcW w:w="1368" w:type="dxa"/>
            <w:shd w:val="clear" w:color="auto" w:fill="auto"/>
            <w:vAlign w:val="center"/>
          </w:tcPr>
          <w:p w14:paraId="27A5714E" w14:textId="77777777" w:rsidR="00355F87" w:rsidRPr="00603DD4" w:rsidRDefault="00355F87" w:rsidP="009D18EA">
            <w:pPr>
              <w:pStyle w:val="NoSpacing"/>
            </w:pPr>
            <w:r w:rsidRPr="00603DD4">
              <w:t>07-Des-16</w:t>
            </w:r>
          </w:p>
        </w:tc>
        <w:tc>
          <w:tcPr>
            <w:tcW w:w="1240" w:type="dxa"/>
            <w:shd w:val="clear" w:color="auto" w:fill="auto"/>
            <w:vAlign w:val="center"/>
          </w:tcPr>
          <w:p w14:paraId="10F89574" w14:textId="77777777" w:rsidR="00355F87" w:rsidRPr="00603DD4" w:rsidRDefault="00355F87" w:rsidP="009D18EA">
            <w:pPr>
              <w:pStyle w:val="NoSpacing"/>
            </w:pPr>
            <w:r w:rsidRPr="00603DD4">
              <w:t>38”</w:t>
            </w:r>
          </w:p>
        </w:tc>
        <w:tc>
          <w:tcPr>
            <w:tcW w:w="1323" w:type="dxa"/>
            <w:shd w:val="clear" w:color="auto" w:fill="auto"/>
            <w:vAlign w:val="bottom"/>
          </w:tcPr>
          <w:p w14:paraId="2B8A4DFF" w14:textId="77777777" w:rsidR="00355F87" w:rsidRPr="00603DD4" w:rsidRDefault="00355F87" w:rsidP="009D18EA">
            <w:pPr>
              <w:pStyle w:val="NoSpacing"/>
            </w:pPr>
            <w:r w:rsidRPr="00603DD4">
              <w:t>m2-25-23</w:t>
            </w:r>
          </w:p>
        </w:tc>
      </w:tr>
    </w:tbl>
    <w:p w14:paraId="4B5F22D1" w14:textId="77777777" w:rsidR="00355F87" w:rsidRDefault="00355F87" w:rsidP="009D18EA">
      <w:pPr>
        <w:rPr>
          <w:sz w:val="22"/>
          <w:lang w:val="id-ID"/>
        </w:rPr>
      </w:pPr>
    </w:p>
    <w:p w14:paraId="1BC77C07" w14:textId="77777777" w:rsidR="00155EBC" w:rsidRPr="00155EBC" w:rsidRDefault="00155EBC" w:rsidP="00155EBC">
      <w:pPr>
        <w:spacing w:after="160"/>
      </w:pPr>
      <w:r w:rsidRPr="00155EBC">
        <w:t>Menghitung SAIFI kondisi awal Penyulang Sanggran 2.</w:t>
      </w:r>
    </w:p>
    <w:p w14:paraId="4EEDD2B0" w14:textId="77777777" w:rsidR="00155EBC" w:rsidRPr="00155EBC" w:rsidRDefault="00155EBC" w:rsidP="00155EBC">
      <w:pPr>
        <w:ind w:left="851"/>
        <w:rPr>
          <w:sz w:val="22"/>
          <w:szCs w:val="22"/>
        </w:rPr>
      </w:pPr>
      <w:r w:rsidRPr="00155EBC">
        <w:rPr>
          <w:sz w:val="22"/>
          <w:szCs w:val="22"/>
        </w:rPr>
        <w:t xml:space="preserve">SAIFI = </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r>
              <w:rPr>
                <w:rFonts w:ascii="Cambria Math" w:hAnsi="Cambria Math"/>
                <w:sz w:val="22"/>
                <w:szCs w:val="22"/>
              </w:rPr>
              <m:t>.m</m:t>
            </m:r>
          </m:num>
          <m:den>
            <m:r>
              <w:rPr>
                <w:rFonts w:ascii="Cambria Math" w:hAnsi="Cambria Math"/>
                <w:sz w:val="22"/>
                <w:szCs w:val="22"/>
              </w:rPr>
              <m:t>N</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pemadaman</m:t>
            </m:r>
          </m:num>
          <m:den>
            <m:r>
              <w:rPr>
                <w:rFonts w:ascii="Cambria Math" w:hAnsi="Cambria Math"/>
                <w:sz w:val="22"/>
                <w:szCs w:val="22"/>
              </w:rPr>
              <m:t>tahun</m:t>
            </m:r>
          </m:den>
        </m:f>
      </m:oMath>
      <w:r w:rsidRPr="00155EBC">
        <w:rPr>
          <w:sz w:val="22"/>
          <w:szCs w:val="22"/>
        </w:rPr>
        <w:t xml:space="preserve"> </w:t>
      </w:r>
    </w:p>
    <w:p w14:paraId="14B881FB" w14:textId="77777777" w:rsidR="00155EBC" w:rsidRPr="00155EBC" w:rsidRDefault="00155EBC" w:rsidP="00155EBC">
      <w:pPr>
        <w:ind w:left="851"/>
        <w:rPr>
          <w:sz w:val="22"/>
          <w:szCs w:val="22"/>
        </w:rPr>
      </w:pPr>
      <w:r w:rsidRPr="00155EBC">
        <w:rPr>
          <w:sz w:val="22"/>
          <w:szCs w:val="22"/>
        </w:rPr>
        <w:t xml:space="preserve">SAIFI =  </w:t>
      </w:r>
      <m:oMath>
        <m:f>
          <m:fPr>
            <m:ctrlPr>
              <w:rPr>
                <w:rFonts w:ascii="Cambria Math" w:hAnsi="Cambria Math"/>
                <w:i/>
                <w:sz w:val="22"/>
                <w:szCs w:val="22"/>
              </w:rPr>
            </m:ctrlPr>
          </m:fPr>
          <m:num>
            <m:r>
              <m:rPr>
                <m:sty m:val="p"/>
              </m:rPr>
              <w:rPr>
                <w:rFonts w:ascii="Cambria Math" w:hAnsi="Cambria Math"/>
                <w:sz w:val="22"/>
                <w:szCs w:val="22"/>
              </w:rPr>
              <m:t>2455 X 11</m:t>
            </m:r>
          </m:num>
          <m:den>
            <m:r>
              <w:rPr>
                <w:rFonts w:ascii="Cambria Math" w:hAnsi="Cambria Math"/>
                <w:sz w:val="22"/>
                <w:szCs w:val="22"/>
              </w:rPr>
              <m:t>3743</m:t>
            </m:r>
          </m:den>
        </m:f>
      </m:oMath>
    </w:p>
    <w:p w14:paraId="055F3E13" w14:textId="77777777" w:rsidR="00155EBC" w:rsidRPr="00155EBC" w:rsidRDefault="00155EBC" w:rsidP="00155EBC">
      <w:pPr>
        <w:ind w:left="851"/>
        <w:rPr>
          <w:sz w:val="22"/>
          <w:szCs w:val="22"/>
        </w:rPr>
      </w:pPr>
      <w:r w:rsidRPr="00155EBC">
        <w:rPr>
          <w:sz w:val="22"/>
          <w:szCs w:val="22"/>
        </w:rPr>
        <w:t>SAIFI =  7,21 Kali/Tahun</w:t>
      </w:r>
    </w:p>
    <w:p w14:paraId="31DD01BF" w14:textId="77777777" w:rsidR="00155EBC" w:rsidRPr="00155EBC" w:rsidRDefault="00155EBC" w:rsidP="00155EBC">
      <w:pPr>
        <w:spacing w:after="160"/>
      </w:pPr>
      <w:r w:rsidRPr="00155EBC">
        <w:t>Menghitung SAIDI kondisi awal Penyulang Sanggran 2.</w:t>
      </w:r>
    </w:p>
    <w:p w14:paraId="0698C1A0" w14:textId="77777777" w:rsidR="00155EBC" w:rsidRPr="00155EBC" w:rsidRDefault="00155EBC" w:rsidP="00155EBC">
      <w:pPr>
        <w:ind w:left="851"/>
        <w:rPr>
          <w:sz w:val="22"/>
          <w:szCs w:val="22"/>
        </w:rPr>
      </w:pPr>
      <w:r w:rsidRPr="00155EBC">
        <w:rPr>
          <w:sz w:val="22"/>
          <w:szCs w:val="22"/>
        </w:rPr>
        <w:t xml:space="preserve">SAIDI =  </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num>
          <m:den>
            <m:r>
              <w:rPr>
                <w:rFonts w:ascii="Cambria Math" w:hAnsi="Cambria Math"/>
                <w:sz w:val="22"/>
                <w:szCs w:val="22"/>
              </w:rPr>
              <m:t>N</m:t>
            </m:r>
          </m:den>
        </m:f>
        <m:r>
          <w:rPr>
            <w:rFonts w:ascii="Cambria Math"/>
            <w:sz w:val="22"/>
            <w:szCs w:val="22"/>
          </w:rPr>
          <m:t xml:space="preserve"> </m:t>
        </m:r>
        <m:f>
          <m:fPr>
            <m:ctrlPr>
              <w:rPr>
                <w:rFonts w:ascii="Cambria Math" w:hAnsi="Cambria Math"/>
                <w:i/>
                <w:sz w:val="22"/>
                <w:szCs w:val="22"/>
              </w:rPr>
            </m:ctrlPr>
          </m:fPr>
          <m:num>
            <m:r>
              <w:rPr>
                <w:rFonts w:ascii="Cambria Math" w:hAnsi="Cambria Math"/>
                <w:sz w:val="22"/>
                <w:szCs w:val="22"/>
              </w:rPr>
              <m:t>jam</m:t>
            </m:r>
          </m:num>
          <m:den>
            <m:r>
              <w:rPr>
                <w:rFonts w:ascii="Cambria Math" w:hAnsi="Cambria Math"/>
                <w:sz w:val="22"/>
                <w:szCs w:val="22"/>
              </w:rPr>
              <m:t>tahun</m:t>
            </m:r>
          </m:den>
        </m:f>
      </m:oMath>
    </w:p>
    <w:p w14:paraId="2D48C44F" w14:textId="77777777" w:rsidR="00155EBC" w:rsidRPr="00155EBC" w:rsidRDefault="00155EBC" w:rsidP="00155EBC">
      <w:pPr>
        <w:ind w:left="851"/>
        <w:rPr>
          <w:sz w:val="22"/>
          <w:szCs w:val="22"/>
        </w:rPr>
      </w:pPr>
      <w:r w:rsidRPr="00155EBC">
        <w:rPr>
          <w:sz w:val="22"/>
          <w:szCs w:val="22"/>
        </w:rPr>
        <w:t xml:space="preserve">SAIDI =  </w:t>
      </w:r>
      <m:oMath>
        <m:f>
          <m:fPr>
            <m:ctrlPr>
              <w:rPr>
                <w:rFonts w:ascii="Cambria Math" w:hAnsi="Cambria Math"/>
                <w:i/>
                <w:sz w:val="22"/>
                <w:szCs w:val="22"/>
              </w:rPr>
            </m:ctrlPr>
          </m:fPr>
          <m:num>
            <m:r>
              <m:rPr>
                <m:sty m:val="p"/>
              </m:rPr>
              <w:rPr>
                <w:rFonts w:ascii="Cambria Math" w:hAnsi="Cambria Math"/>
                <w:sz w:val="22"/>
                <w:szCs w:val="22"/>
              </w:rPr>
              <m:t xml:space="preserve">2455 X 8,12 </m:t>
            </m:r>
          </m:num>
          <m:den>
            <m:r>
              <w:rPr>
                <w:rFonts w:ascii="Cambria Math" w:hAnsi="Cambria Math"/>
                <w:sz w:val="22"/>
                <w:szCs w:val="22"/>
              </w:rPr>
              <m:t>3743</m:t>
            </m:r>
          </m:den>
        </m:f>
      </m:oMath>
      <w:r w:rsidRPr="00155EBC">
        <w:rPr>
          <w:sz w:val="22"/>
          <w:szCs w:val="22"/>
        </w:rPr>
        <w:fldChar w:fldCharType="begin"/>
      </w:r>
      <w:r w:rsidRPr="00155EBC">
        <w:rPr>
          <w:sz w:val="22"/>
          <w:szCs w:val="22"/>
        </w:rPr>
        <w:instrText xml:space="preserve"> QUOTE </w:instrText>
      </w:r>
      <m:oMath>
        <m:f>
          <m:fPr>
            <m:ctrlPr>
              <w:rPr>
                <w:rFonts w:ascii="Cambria Math" w:hAnsi="Cambria Math"/>
                <w:i/>
                <w:sz w:val="22"/>
                <w:szCs w:val="22"/>
              </w:rPr>
            </m:ctrlPr>
          </m:fPr>
          <m:num>
            <m:r>
              <m:rPr>
                <m:sty m:val="p"/>
              </m:rPr>
              <w:rPr>
                <w:rFonts w:ascii="Cambria Math" w:hAnsi="Cambria Math"/>
                <w:sz w:val="22"/>
                <w:szCs w:val="22"/>
              </w:rPr>
              <m:t xml:space="preserve">2455 X 8,12 </m:t>
            </m:r>
          </m:num>
          <m:den>
            <m:r>
              <m:rPr>
                <m:sty m:val="p"/>
              </m:rPr>
              <w:rPr>
                <w:rFonts w:ascii="Cambria Math" w:hAnsi="Cambria Math"/>
                <w:sz w:val="22"/>
                <w:szCs w:val="22"/>
              </w:rPr>
              <m:t>3743</m:t>
            </m:r>
          </m:den>
        </m:f>
      </m:oMath>
      <w:r w:rsidRPr="00155EBC">
        <w:rPr>
          <w:sz w:val="22"/>
          <w:szCs w:val="22"/>
        </w:rPr>
        <w:instrText xml:space="preserve"> </w:instrText>
      </w:r>
      <w:r w:rsidRPr="00155EBC">
        <w:rPr>
          <w:sz w:val="22"/>
          <w:szCs w:val="22"/>
        </w:rPr>
        <w:fldChar w:fldCharType="end"/>
      </w:r>
    </w:p>
    <w:p w14:paraId="5B9FD27B" w14:textId="77777777" w:rsidR="00155EBC" w:rsidRPr="00155EBC" w:rsidRDefault="00155EBC" w:rsidP="00155EBC">
      <w:pPr>
        <w:ind w:left="851"/>
        <w:rPr>
          <w:sz w:val="22"/>
          <w:szCs w:val="22"/>
        </w:rPr>
      </w:pPr>
      <w:r w:rsidRPr="00155EBC">
        <w:rPr>
          <w:sz w:val="22"/>
          <w:szCs w:val="22"/>
        </w:rPr>
        <w:t>SAIDI =  5,32 Jam/Tahun</w:t>
      </w:r>
    </w:p>
    <w:p w14:paraId="1D5A92FA" w14:textId="77777777" w:rsidR="00155EBC" w:rsidRPr="00155EBC" w:rsidRDefault="00155EBC" w:rsidP="00155EBC">
      <w:pPr>
        <w:suppressAutoHyphens w:val="0"/>
        <w:spacing w:after="160"/>
        <w:ind w:left="567"/>
        <w:jc w:val="both"/>
        <w:rPr>
          <w:sz w:val="22"/>
        </w:rPr>
      </w:pPr>
    </w:p>
    <w:p w14:paraId="36C52F94" w14:textId="77777777" w:rsidR="00A81C90" w:rsidRPr="00A81C90" w:rsidRDefault="00A81C90" w:rsidP="009D18EA">
      <w:pPr>
        <w:numPr>
          <w:ilvl w:val="0"/>
          <w:numId w:val="29"/>
        </w:numPr>
        <w:suppressAutoHyphens w:val="0"/>
        <w:spacing w:after="160"/>
        <w:ind w:left="567" w:hanging="567"/>
        <w:jc w:val="both"/>
        <w:rPr>
          <w:sz w:val="22"/>
        </w:rPr>
      </w:pPr>
      <w:r w:rsidRPr="00A81C90">
        <w:rPr>
          <w:sz w:val="22"/>
        </w:rPr>
        <w:t>Hasil Perhitungan Kondisi awal dan Skenario 1, 2, dan 3</w:t>
      </w:r>
    </w:p>
    <w:p w14:paraId="45BF016E" w14:textId="77777777" w:rsidR="00A81C90" w:rsidRPr="00A81C90" w:rsidRDefault="00A81C90" w:rsidP="009D18EA">
      <w:pPr>
        <w:pStyle w:val="NoSpacing"/>
        <w:ind w:firstLine="426"/>
        <w:rPr>
          <w:rFonts w:ascii="Times New Roman" w:hAnsi="Times New Roman"/>
        </w:rPr>
      </w:pPr>
      <w:r w:rsidRPr="00A81C90">
        <w:rPr>
          <w:rFonts w:ascii="Times New Roman" w:hAnsi="Times New Roman"/>
        </w:rPr>
        <w:t xml:space="preserve">Tabel 4.1. </w:t>
      </w:r>
      <w:r>
        <w:rPr>
          <w:rFonts w:ascii="Times New Roman" w:hAnsi="Times New Roman"/>
        </w:rPr>
        <w:t>Hasil</w:t>
      </w:r>
      <w:r w:rsidRPr="00A81C90">
        <w:rPr>
          <w:rFonts w:ascii="Times New Roman" w:hAnsi="Times New Roman"/>
        </w:rPr>
        <w:t xml:space="preserve"> perhitungan  SAIFI dan SAIDI</w:t>
      </w:r>
    </w:p>
    <w:tbl>
      <w:tblPr>
        <w:tblW w:w="0" w:type="auto"/>
        <w:jc w:val="center"/>
        <w:tblBorders>
          <w:top w:val="single" w:sz="4" w:space="0" w:color="auto"/>
          <w:bottom w:val="single" w:sz="4" w:space="0" w:color="auto"/>
        </w:tblBorders>
        <w:tblLook w:val="04A0" w:firstRow="1" w:lastRow="0" w:firstColumn="1" w:lastColumn="0" w:noHBand="0" w:noVBand="1"/>
      </w:tblPr>
      <w:tblGrid>
        <w:gridCol w:w="3085"/>
        <w:gridCol w:w="824"/>
        <w:gridCol w:w="1199"/>
      </w:tblGrid>
      <w:tr w:rsidR="00A81C90" w:rsidRPr="00A81C90" w14:paraId="6AD2B842" w14:textId="77777777" w:rsidTr="00A81C90">
        <w:trPr>
          <w:jc w:val="center"/>
        </w:trPr>
        <w:tc>
          <w:tcPr>
            <w:tcW w:w="3085" w:type="dxa"/>
            <w:tcBorders>
              <w:top w:val="single" w:sz="4" w:space="0" w:color="auto"/>
              <w:bottom w:val="single" w:sz="4" w:space="0" w:color="auto"/>
            </w:tcBorders>
            <w:shd w:val="clear" w:color="auto" w:fill="auto"/>
          </w:tcPr>
          <w:p w14:paraId="4BA6A96F"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Titik Recloser</w:t>
            </w:r>
          </w:p>
        </w:tc>
        <w:tc>
          <w:tcPr>
            <w:tcW w:w="824" w:type="dxa"/>
            <w:tcBorders>
              <w:top w:val="single" w:sz="4" w:space="0" w:color="auto"/>
              <w:bottom w:val="single" w:sz="4" w:space="0" w:color="auto"/>
            </w:tcBorders>
            <w:shd w:val="clear" w:color="auto" w:fill="auto"/>
          </w:tcPr>
          <w:p w14:paraId="53BEE44F"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SAIFI</w:t>
            </w:r>
          </w:p>
        </w:tc>
        <w:tc>
          <w:tcPr>
            <w:tcW w:w="1199" w:type="dxa"/>
            <w:tcBorders>
              <w:top w:val="single" w:sz="4" w:space="0" w:color="auto"/>
              <w:bottom w:val="single" w:sz="4" w:space="0" w:color="auto"/>
            </w:tcBorders>
            <w:shd w:val="clear" w:color="auto" w:fill="auto"/>
          </w:tcPr>
          <w:p w14:paraId="5D49947F"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SAIDI</w:t>
            </w:r>
          </w:p>
        </w:tc>
      </w:tr>
      <w:tr w:rsidR="00A81C90" w:rsidRPr="00A81C90" w14:paraId="712F7F9D" w14:textId="77777777" w:rsidTr="00A81C90">
        <w:trPr>
          <w:jc w:val="center"/>
        </w:trPr>
        <w:tc>
          <w:tcPr>
            <w:tcW w:w="3085" w:type="dxa"/>
            <w:tcBorders>
              <w:top w:val="single" w:sz="4" w:space="0" w:color="auto"/>
            </w:tcBorders>
            <w:shd w:val="clear" w:color="auto" w:fill="auto"/>
          </w:tcPr>
          <w:p w14:paraId="30F399F0" w14:textId="77777777" w:rsidR="00A81C90" w:rsidRPr="00A81C90" w:rsidRDefault="00A81C90" w:rsidP="009D18EA">
            <w:pPr>
              <w:pStyle w:val="NoSpacing"/>
              <w:rPr>
                <w:rFonts w:ascii="Times New Roman" w:hAnsi="Times New Roman"/>
                <w:b/>
              </w:rPr>
            </w:pPr>
            <w:r w:rsidRPr="00A81C90">
              <w:rPr>
                <w:rFonts w:ascii="Times New Roman" w:eastAsia="Times New Roman" w:hAnsi="Times New Roman"/>
                <w:color w:val="000000"/>
                <w:lang w:eastAsia="id-ID"/>
              </w:rPr>
              <w:t>M2-67 kondisi awal</w:t>
            </w:r>
          </w:p>
        </w:tc>
        <w:tc>
          <w:tcPr>
            <w:tcW w:w="824" w:type="dxa"/>
            <w:tcBorders>
              <w:top w:val="single" w:sz="4" w:space="0" w:color="auto"/>
            </w:tcBorders>
            <w:shd w:val="clear" w:color="auto" w:fill="auto"/>
          </w:tcPr>
          <w:p w14:paraId="0C655DA3"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7,21</w:t>
            </w:r>
          </w:p>
        </w:tc>
        <w:tc>
          <w:tcPr>
            <w:tcW w:w="1199" w:type="dxa"/>
            <w:tcBorders>
              <w:top w:val="single" w:sz="4" w:space="0" w:color="auto"/>
            </w:tcBorders>
            <w:shd w:val="clear" w:color="auto" w:fill="auto"/>
          </w:tcPr>
          <w:p w14:paraId="27C5FAB3"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5,32</w:t>
            </w:r>
          </w:p>
        </w:tc>
      </w:tr>
      <w:tr w:rsidR="00A81C90" w:rsidRPr="00A81C90" w14:paraId="012E9DA2" w14:textId="77777777" w:rsidTr="00A81C90">
        <w:trPr>
          <w:jc w:val="center"/>
        </w:trPr>
        <w:tc>
          <w:tcPr>
            <w:tcW w:w="3085" w:type="dxa"/>
            <w:shd w:val="clear" w:color="auto" w:fill="auto"/>
          </w:tcPr>
          <w:p w14:paraId="463F9B07" w14:textId="77777777" w:rsidR="00A81C90" w:rsidRPr="00A81C90" w:rsidRDefault="00A81C90" w:rsidP="009D18EA">
            <w:pPr>
              <w:pStyle w:val="NoSpacing"/>
              <w:rPr>
                <w:rFonts w:ascii="Times New Roman" w:hAnsi="Times New Roman"/>
                <w:b/>
              </w:rPr>
            </w:pPr>
            <w:r w:rsidRPr="00A81C90">
              <w:rPr>
                <w:rFonts w:ascii="Times New Roman" w:eastAsia="Times New Roman" w:hAnsi="Times New Roman"/>
                <w:color w:val="000000"/>
                <w:lang w:eastAsia="id-ID"/>
              </w:rPr>
              <w:t xml:space="preserve">M2-67 dan </w:t>
            </w:r>
            <w:r w:rsidRPr="00A81C90">
              <w:rPr>
                <w:rFonts w:ascii="Times New Roman" w:hAnsi="Times New Roman"/>
              </w:rPr>
              <w:t>M2-25(skenario 1)</w:t>
            </w:r>
          </w:p>
        </w:tc>
        <w:tc>
          <w:tcPr>
            <w:tcW w:w="824" w:type="dxa"/>
            <w:shd w:val="clear" w:color="auto" w:fill="auto"/>
          </w:tcPr>
          <w:p w14:paraId="112B3217"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4,65</w:t>
            </w:r>
          </w:p>
        </w:tc>
        <w:tc>
          <w:tcPr>
            <w:tcW w:w="1199" w:type="dxa"/>
            <w:shd w:val="clear" w:color="auto" w:fill="auto"/>
          </w:tcPr>
          <w:p w14:paraId="412D47F7"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3,43</w:t>
            </w:r>
          </w:p>
        </w:tc>
      </w:tr>
      <w:tr w:rsidR="00A81C90" w:rsidRPr="00A81C90" w14:paraId="2281640D" w14:textId="77777777" w:rsidTr="00A81C90">
        <w:trPr>
          <w:jc w:val="center"/>
        </w:trPr>
        <w:tc>
          <w:tcPr>
            <w:tcW w:w="3085" w:type="dxa"/>
            <w:shd w:val="clear" w:color="auto" w:fill="auto"/>
          </w:tcPr>
          <w:p w14:paraId="74620D97" w14:textId="77777777" w:rsidR="00A81C90" w:rsidRPr="00A81C90" w:rsidRDefault="00A81C90" w:rsidP="009D18EA">
            <w:pPr>
              <w:pStyle w:val="NoSpacing"/>
              <w:rPr>
                <w:rFonts w:ascii="Times New Roman" w:hAnsi="Times New Roman"/>
                <w:b/>
              </w:rPr>
            </w:pPr>
            <w:r w:rsidRPr="00A81C90">
              <w:rPr>
                <w:rFonts w:ascii="Times New Roman" w:eastAsia="Times New Roman" w:hAnsi="Times New Roman"/>
                <w:color w:val="000000"/>
                <w:lang w:eastAsia="id-ID"/>
              </w:rPr>
              <w:lastRenderedPageBreak/>
              <w:t xml:space="preserve">M2-67 dan </w:t>
            </w:r>
            <w:r w:rsidRPr="00A81C90">
              <w:rPr>
                <w:rFonts w:ascii="Times New Roman" w:hAnsi="Times New Roman"/>
              </w:rPr>
              <w:t>M2-89 (skenario 2)</w:t>
            </w:r>
          </w:p>
        </w:tc>
        <w:tc>
          <w:tcPr>
            <w:tcW w:w="824" w:type="dxa"/>
            <w:shd w:val="clear" w:color="auto" w:fill="auto"/>
          </w:tcPr>
          <w:p w14:paraId="70B04D78"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5,59</w:t>
            </w:r>
          </w:p>
        </w:tc>
        <w:tc>
          <w:tcPr>
            <w:tcW w:w="1199" w:type="dxa"/>
            <w:shd w:val="clear" w:color="auto" w:fill="auto"/>
          </w:tcPr>
          <w:p w14:paraId="3698E476"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4,12</w:t>
            </w:r>
          </w:p>
        </w:tc>
      </w:tr>
      <w:tr w:rsidR="00A81C90" w:rsidRPr="00A81C90" w14:paraId="4AF043A1" w14:textId="77777777" w:rsidTr="00A81C90">
        <w:trPr>
          <w:jc w:val="center"/>
        </w:trPr>
        <w:tc>
          <w:tcPr>
            <w:tcW w:w="3085" w:type="dxa"/>
            <w:shd w:val="clear" w:color="auto" w:fill="auto"/>
          </w:tcPr>
          <w:p w14:paraId="58E810C0" w14:textId="77777777" w:rsidR="00A81C90" w:rsidRPr="00A81C90" w:rsidRDefault="00A81C90" w:rsidP="009D18EA">
            <w:pPr>
              <w:pStyle w:val="NoSpacing"/>
              <w:rPr>
                <w:rFonts w:ascii="Times New Roman" w:hAnsi="Times New Roman"/>
                <w:b/>
              </w:rPr>
            </w:pPr>
            <w:r w:rsidRPr="00A81C90">
              <w:rPr>
                <w:rFonts w:ascii="Times New Roman" w:eastAsia="Times New Roman" w:hAnsi="Times New Roman"/>
                <w:color w:val="000000"/>
                <w:lang w:eastAsia="id-ID"/>
              </w:rPr>
              <w:t xml:space="preserve">M2-67, </w:t>
            </w:r>
            <w:r w:rsidRPr="00A81C90">
              <w:rPr>
                <w:rFonts w:ascii="Times New Roman" w:hAnsi="Times New Roman"/>
              </w:rPr>
              <w:t>M2-25 dan M2-89 (skenario 3)</w:t>
            </w:r>
          </w:p>
        </w:tc>
        <w:tc>
          <w:tcPr>
            <w:tcW w:w="824" w:type="dxa"/>
            <w:shd w:val="clear" w:color="auto" w:fill="auto"/>
          </w:tcPr>
          <w:p w14:paraId="59D78145"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3,16</w:t>
            </w:r>
          </w:p>
        </w:tc>
        <w:tc>
          <w:tcPr>
            <w:tcW w:w="1199" w:type="dxa"/>
            <w:shd w:val="clear" w:color="auto" w:fill="auto"/>
          </w:tcPr>
          <w:p w14:paraId="3B872702" w14:textId="77777777" w:rsidR="00A81C90" w:rsidRPr="00A81C90" w:rsidRDefault="00A81C90" w:rsidP="009D18EA">
            <w:pPr>
              <w:pStyle w:val="NoSpacing"/>
              <w:jc w:val="center"/>
              <w:rPr>
                <w:rFonts w:ascii="Times New Roman" w:hAnsi="Times New Roman"/>
              </w:rPr>
            </w:pPr>
            <w:r w:rsidRPr="00A81C90">
              <w:rPr>
                <w:rFonts w:ascii="Times New Roman" w:hAnsi="Times New Roman"/>
              </w:rPr>
              <w:t>2,33</w:t>
            </w:r>
          </w:p>
        </w:tc>
      </w:tr>
    </w:tbl>
    <w:p w14:paraId="7E5F5166" w14:textId="77777777" w:rsidR="00A81C90" w:rsidRDefault="00A81C90" w:rsidP="009D18EA">
      <w:pPr>
        <w:pStyle w:val="NoSpacing"/>
        <w:rPr>
          <w:rFonts w:ascii="Times New Roman" w:hAnsi="Times New Roman"/>
        </w:rPr>
      </w:pPr>
    </w:p>
    <w:p w14:paraId="29C2B50F" w14:textId="77777777" w:rsidR="00A81C90" w:rsidRPr="00A81C90" w:rsidRDefault="00A81C90" w:rsidP="009D18EA">
      <w:pPr>
        <w:numPr>
          <w:ilvl w:val="0"/>
          <w:numId w:val="29"/>
        </w:numPr>
        <w:suppressAutoHyphens w:val="0"/>
        <w:spacing w:after="160"/>
        <w:ind w:left="567" w:hanging="567"/>
        <w:jc w:val="both"/>
        <w:rPr>
          <w:sz w:val="22"/>
        </w:rPr>
      </w:pPr>
      <w:r w:rsidRPr="00A81C90">
        <w:rPr>
          <w:sz w:val="22"/>
        </w:rPr>
        <w:t>Hasil penempatan Recloser menggunakan linier Programing Metode Simplex</w:t>
      </w:r>
    </w:p>
    <w:p w14:paraId="2DA8D5CB" w14:textId="77777777" w:rsidR="00A81C90" w:rsidRDefault="00A81C90" w:rsidP="009D18EA">
      <w:pPr>
        <w:ind w:firstLine="142"/>
        <w:jc w:val="both"/>
        <w:rPr>
          <w:sz w:val="22"/>
          <w:szCs w:val="22"/>
          <w:lang w:val="id-ID"/>
        </w:rPr>
      </w:pPr>
      <w:r w:rsidRPr="00A81C90">
        <w:rPr>
          <w:sz w:val="22"/>
          <w:szCs w:val="22"/>
        </w:rPr>
        <w:t>Dari data SAIFI dan SAIDI sekenario penempatan recloser yang telah di peroleh maka akan di susun rumus yang akan memasukan kedalam linier programing. Hasil dari program tersebut adalah nilai x</w:t>
      </w:r>
      <w:r w:rsidRPr="00A81C90">
        <w:rPr>
          <w:sz w:val="22"/>
          <w:szCs w:val="22"/>
          <w:vertAlign w:val="subscript"/>
        </w:rPr>
        <w:t xml:space="preserve">1 </w:t>
      </w:r>
      <w:r w:rsidRPr="00A81C90">
        <w:rPr>
          <w:sz w:val="22"/>
          <w:szCs w:val="22"/>
        </w:rPr>
        <w:t>dan</w:t>
      </w:r>
      <w:r w:rsidRPr="00A81C90">
        <w:rPr>
          <w:sz w:val="22"/>
          <w:szCs w:val="22"/>
          <w:vertAlign w:val="subscript"/>
        </w:rPr>
        <w:t xml:space="preserve"> </w:t>
      </w:r>
      <w:r w:rsidRPr="00A81C90">
        <w:rPr>
          <w:sz w:val="22"/>
          <w:szCs w:val="22"/>
        </w:rPr>
        <w:t>x</w:t>
      </w:r>
      <w:r w:rsidRPr="00A81C90">
        <w:rPr>
          <w:sz w:val="22"/>
          <w:szCs w:val="22"/>
          <w:vertAlign w:val="subscript"/>
        </w:rPr>
        <w:t xml:space="preserve">2 </w:t>
      </w:r>
      <w:r w:rsidRPr="00A81C90">
        <w:rPr>
          <w:sz w:val="22"/>
          <w:szCs w:val="22"/>
        </w:rPr>
        <w:t>yang mana x</w:t>
      </w:r>
      <w:r w:rsidRPr="00A81C90">
        <w:rPr>
          <w:sz w:val="22"/>
          <w:szCs w:val="22"/>
          <w:vertAlign w:val="subscript"/>
        </w:rPr>
        <w:t xml:space="preserve">1 </w:t>
      </w:r>
      <w:r w:rsidRPr="00A81C90">
        <w:rPr>
          <w:sz w:val="22"/>
          <w:szCs w:val="22"/>
        </w:rPr>
        <w:t>adalah SAIFI dari skenario penambahan recloser sedangkan x</w:t>
      </w:r>
      <w:r w:rsidRPr="00A81C90">
        <w:rPr>
          <w:sz w:val="22"/>
          <w:szCs w:val="22"/>
          <w:vertAlign w:val="subscript"/>
        </w:rPr>
        <w:t>2</w:t>
      </w:r>
      <w:r w:rsidRPr="00A81C90">
        <w:rPr>
          <w:sz w:val="22"/>
          <w:szCs w:val="22"/>
        </w:rPr>
        <w:t xml:space="preserve"> adalah SAIDI skenario penambahan recloser. Kemudian nilai SAIFI akan dikurangi dengan x</w:t>
      </w:r>
      <w:r w:rsidRPr="00A81C90">
        <w:rPr>
          <w:sz w:val="22"/>
          <w:szCs w:val="22"/>
          <w:vertAlign w:val="subscript"/>
        </w:rPr>
        <w:t>1</w:t>
      </w:r>
      <w:r w:rsidRPr="00A81C90">
        <w:rPr>
          <w:sz w:val="22"/>
          <w:szCs w:val="22"/>
        </w:rPr>
        <w:t xml:space="preserve"> dan SAIDI akan dikurangi x</w:t>
      </w:r>
      <w:r w:rsidRPr="00A81C90">
        <w:rPr>
          <w:sz w:val="22"/>
          <w:szCs w:val="22"/>
          <w:vertAlign w:val="subscript"/>
        </w:rPr>
        <w:t xml:space="preserve">2 </w:t>
      </w:r>
      <w:r w:rsidRPr="00A81C90">
        <w:rPr>
          <w:sz w:val="22"/>
          <w:szCs w:val="22"/>
        </w:rPr>
        <w:t>sehingga akan menghasilkan SAIFI SR yaitu nilai reduksi SAIFI sistem setelah penambahan recloser dan SAIDI SR yaitu nilai reduksi SAIDI sistem setelah penambahan recloser. Berikut tabel 4.9 merupakan perhitungan linier programing nilai reduksi SAIFI dan reduksi SAIDI setelah penambahan recloser.</w:t>
      </w:r>
    </w:p>
    <w:p w14:paraId="411EA251" w14:textId="77777777" w:rsidR="00283BDD" w:rsidRDefault="00283BDD" w:rsidP="009D18EA">
      <w:pPr>
        <w:ind w:firstLine="142"/>
        <w:jc w:val="both"/>
        <w:rPr>
          <w:sz w:val="22"/>
          <w:szCs w:val="22"/>
          <w:lang w:val="id-ID"/>
        </w:rPr>
      </w:pPr>
    </w:p>
    <w:p w14:paraId="4F45C189" w14:textId="77777777" w:rsidR="00A81C90" w:rsidRPr="00A81C90" w:rsidRDefault="00A81C90" w:rsidP="00A81C90">
      <w:pPr>
        <w:pStyle w:val="NoSpacing"/>
        <w:ind w:left="993" w:hanging="851"/>
        <w:rPr>
          <w:rFonts w:ascii="Times New Roman" w:hAnsi="Times New Roman"/>
        </w:rPr>
      </w:pPr>
      <w:r w:rsidRPr="00A81C90">
        <w:rPr>
          <w:rFonts w:ascii="Times New Roman" w:hAnsi="Times New Roman"/>
        </w:rPr>
        <w:t>Tabel 4.13. Hasil reduksi  SAIFI dan reduksi  SAIDI setelah penambahan recloser</w:t>
      </w:r>
    </w:p>
    <w:tbl>
      <w:tblPr>
        <w:tblW w:w="0" w:type="auto"/>
        <w:jc w:val="center"/>
        <w:tblBorders>
          <w:top w:val="single" w:sz="4" w:space="0" w:color="auto"/>
          <w:bottom w:val="single" w:sz="4" w:space="0" w:color="auto"/>
        </w:tblBorders>
        <w:tblLook w:val="04A0" w:firstRow="1" w:lastRow="0" w:firstColumn="1" w:lastColumn="0" w:noHBand="0" w:noVBand="1"/>
      </w:tblPr>
      <w:tblGrid>
        <w:gridCol w:w="1182"/>
        <w:gridCol w:w="895"/>
        <w:gridCol w:w="947"/>
        <w:gridCol w:w="1008"/>
        <w:gridCol w:w="1076"/>
      </w:tblGrid>
      <w:tr w:rsidR="00A81C90" w:rsidRPr="00A81C90" w14:paraId="415EA118" w14:textId="77777777" w:rsidTr="007800EC">
        <w:trPr>
          <w:jc w:val="center"/>
        </w:trPr>
        <w:tc>
          <w:tcPr>
            <w:tcW w:w="1630" w:type="dxa"/>
            <w:tcBorders>
              <w:top w:val="single" w:sz="4" w:space="0" w:color="auto"/>
              <w:bottom w:val="single" w:sz="4" w:space="0" w:color="auto"/>
            </w:tcBorders>
            <w:shd w:val="clear" w:color="auto" w:fill="auto"/>
            <w:vAlign w:val="center"/>
          </w:tcPr>
          <w:p w14:paraId="421E82E1"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Titik Recloser</w:t>
            </w:r>
          </w:p>
        </w:tc>
        <w:tc>
          <w:tcPr>
            <w:tcW w:w="1189" w:type="dxa"/>
            <w:tcBorders>
              <w:top w:val="single" w:sz="4" w:space="0" w:color="auto"/>
              <w:bottom w:val="single" w:sz="4" w:space="0" w:color="auto"/>
            </w:tcBorders>
            <w:shd w:val="clear" w:color="auto" w:fill="auto"/>
            <w:vAlign w:val="center"/>
          </w:tcPr>
          <w:p w14:paraId="278FD0F9"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SAIFI</w:t>
            </w:r>
          </w:p>
        </w:tc>
        <w:tc>
          <w:tcPr>
            <w:tcW w:w="1276" w:type="dxa"/>
            <w:tcBorders>
              <w:top w:val="single" w:sz="4" w:space="0" w:color="auto"/>
              <w:bottom w:val="single" w:sz="4" w:space="0" w:color="auto"/>
            </w:tcBorders>
            <w:shd w:val="clear" w:color="auto" w:fill="auto"/>
            <w:vAlign w:val="center"/>
          </w:tcPr>
          <w:p w14:paraId="5350B520"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SAIDI</w:t>
            </w:r>
          </w:p>
        </w:tc>
        <w:tc>
          <w:tcPr>
            <w:tcW w:w="1559" w:type="dxa"/>
            <w:tcBorders>
              <w:top w:val="single" w:sz="4" w:space="0" w:color="auto"/>
              <w:bottom w:val="single" w:sz="4" w:space="0" w:color="auto"/>
            </w:tcBorders>
            <w:shd w:val="clear" w:color="auto" w:fill="auto"/>
            <w:vAlign w:val="center"/>
          </w:tcPr>
          <w:p w14:paraId="5A417034"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SAIFI SR</w:t>
            </w:r>
          </w:p>
        </w:tc>
        <w:tc>
          <w:tcPr>
            <w:tcW w:w="1701" w:type="dxa"/>
            <w:tcBorders>
              <w:top w:val="single" w:sz="4" w:space="0" w:color="auto"/>
              <w:bottom w:val="single" w:sz="4" w:space="0" w:color="auto"/>
            </w:tcBorders>
            <w:shd w:val="clear" w:color="auto" w:fill="auto"/>
            <w:vAlign w:val="center"/>
          </w:tcPr>
          <w:p w14:paraId="1B7A6418"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SAIDI SR</w:t>
            </w:r>
          </w:p>
        </w:tc>
      </w:tr>
      <w:tr w:rsidR="00A81C90" w:rsidRPr="00A81C90" w14:paraId="472C4EFB" w14:textId="77777777" w:rsidTr="007800EC">
        <w:trPr>
          <w:jc w:val="center"/>
        </w:trPr>
        <w:tc>
          <w:tcPr>
            <w:tcW w:w="1630" w:type="dxa"/>
            <w:tcBorders>
              <w:top w:val="single" w:sz="4" w:space="0" w:color="auto"/>
            </w:tcBorders>
            <w:shd w:val="clear" w:color="auto" w:fill="auto"/>
            <w:vAlign w:val="center"/>
          </w:tcPr>
          <w:p w14:paraId="6656EE48" w14:textId="77777777" w:rsidR="00A81C90" w:rsidRPr="00A81C90" w:rsidRDefault="00A81C90" w:rsidP="00283BDD">
            <w:pPr>
              <w:pStyle w:val="NoSpacing"/>
              <w:jc w:val="center"/>
              <w:rPr>
                <w:rFonts w:ascii="Times New Roman" w:hAnsi="Times New Roman"/>
                <w:b/>
              </w:rPr>
            </w:pPr>
            <w:r w:rsidRPr="00A81C90">
              <w:rPr>
                <w:rFonts w:ascii="Times New Roman" w:hAnsi="Times New Roman"/>
              </w:rPr>
              <w:t>skenario 1</w:t>
            </w:r>
          </w:p>
        </w:tc>
        <w:tc>
          <w:tcPr>
            <w:tcW w:w="1189" w:type="dxa"/>
            <w:tcBorders>
              <w:top w:val="single" w:sz="4" w:space="0" w:color="auto"/>
            </w:tcBorders>
            <w:shd w:val="clear" w:color="auto" w:fill="auto"/>
            <w:vAlign w:val="center"/>
          </w:tcPr>
          <w:p w14:paraId="300034D2"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4,65</w:t>
            </w:r>
          </w:p>
        </w:tc>
        <w:tc>
          <w:tcPr>
            <w:tcW w:w="1276" w:type="dxa"/>
            <w:tcBorders>
              <w:top w:val="single" w:sz="4" w:space="0" w:color="auto"/>
            </w:tcBorders>
            <w:shd w:val="clear" w:color="auto" w:fill="auto"/>
            <w:vAlign w:val="center"/>
          </w:tcPr>
          <w:p w14:paraId="12F72F03"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3,43</w:t>
            </w:r>
          </w:p>
        </w:tc>
        <w:tc>
          <w:tcPr>
            <w:tcW w:w="1559" w:type="dxa"/>
            <w:tcBorders>
              <w:top w:val="single" w:sz="4" w:space="0" w:color="auto"/>
            </w:tcBorders>
            <w:shd w:val="clear" w:color="auto" w:fill="auto"/>
            <w:vAlign w:val="center"/>
          </w:tcPr>
          <w:p w14:paraId="2FD34DF3"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2,56</w:t>
            </w:r>
          </w:p>
        </w:tc>
        <w:tc>
          <w:tcPr>
            <w:tcW w:w="1701" w:type="dxa"/>
            <w:tcBorders>
              <w:top w:val="single" w:sz="4" w:space="0" w:color="auto"/>
            </w:tcBorders>
            <w:shd w:val="clear" w:color="auto" w:fill="auto"/>
            <w:vAlign w:val="center"/>
          </w:tcPr>
          <w:p w14:paraId="58621E2B"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1,89</w:t>
            </w:r>
          </w:p>
        </w:tc>
      </w:tr>
      <w:tr w:rsidR="00A81C90" w:rsidRPr="00A81C90" w14:paraId="2F9179A0" w14:textId="77777777" w:rsidTr="007800EC">
        <w:trPr>
          <w:jc w:val="center"/>
        </w:trPr>
        <w:tc>
          <w:tcPr>
            <w:tcW w:w="1630" w:type="dxa"/>
            <w:shd w:val="clear" w:color="auto" w:fill="auto"/>
            <w:vAlign w:val="center"/>
          </w:tcPr>
          <w:p w14:paraId="09DEDA97" w14:textId="77777777" w:rsidR="00A81C90" w:rsidRPr="00A81C90" w:rsidRDefault="00A81C90" w:rsidP="00283BDD">
            <w:pPr>
              <w:pStyle w:val="NoSpacing"/>
              <w:jc w:val="center"/>
              <w:rPr>
                <w:rFonts w:ascii="Times New Roman" w:hAnsi="Times New Roman"/>
                <w:b/>
              </w:rPr>
            </w:pPr>
            <w:r w:rsidRPr="00A81C90">
              <w:rPr>
                <w:rFonts w:ascii="Times New Roman" w:hAnsi="Times New Roman"/>
              </w:rPr>
              <w:t>skenario 2</w:t>
            </w:r>
          </w:p>
        </w:tc>
        <w:tc>
          <w:tcPr>
            <w:tcW w:w="1189" w:type="dxa"/>
            <w:shd w:val="clear" w:color="auto" w:fill="auto"/>
            <w:vAlign w:val="center"/>
          </w:tcPr>
          <w:p w14:paraId="45747972"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5,59</w:t>
            </w:r>
          </w:p>
        </w:tc>
        <w:tc>
          <w:tcPr>
            <w:tcW w:w="1276" w:type="dxa"/>
            <w:shd w:val="clear" w:color="auto" w:fill="auto"/>
            <w:vAlign w:val="center"/>
          </w:tcPr>
          <w:p w14:paraId="2063D2CC"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4,12</w:t>
            </w:r>
          </w:p>
        </w:tc>
        <w:tc>
          <w:tcPr>
            <w:tcW w:w="1559" w:type="dxa"/>
            <w:shd w:val="clear" w:color="auto" w:fill="auto"/>
            <w:vAlign w:val="center"/>
          </w:tcPr>
          <w:p w14:paraId="309AA16B"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1,62</w:t>
            </w:r>
          </w:p>
        </w:tc>
        <w:tc>
          <w:tcPr>
            <w:tcW w:w="1701" w:type="dxa"/>
            <w:shd w:val="clear" w:color="auto" w:fill="auto"/>
            <w:vAlign w:val="center"/>
          </w:tcPr>
          <w:p w14:paraId="372F6063"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1,2</w:t>
            </w:r>
          </w:p>
        </w:tc>
      </w:tr>
      <w:tr w:rsidR="00A81C90" w:rsidRPr="00A81C90" w14:paraId="157BFFBD" w14:textId="77777777" w:rsidTr="007800EC">
        <w:trPr>
          <w:jc w:val="center"/>
        </w:trPr>
        <w:tc>
          <w:tcPr>
            <w:tcW w:w="1630" w:type="dxa"/>
            <w:shd w:val="clear" w:color="auto" w:fill="auto"/>
            <w:vAlign w:val="center"/>
          </w:tcPr>
          <w:p w14:paraId="7AF3C9C9" w14:textId="77777777" w:rsidR="00A81C90" w:rsidRPr="00A81C90" w:rsidRDefault="00A81C90" w:rsidP="00283BDD">
            <w:pPr>
              <w:pStyle w:val="NoSpacing"/>
              <w:jc w:val="center"/>
              <w:rPr>
                <w:rFonts w:ascii="Times New Roman" w:hAnsi="Times New Roman"/>
                <w:b/>
              </w:rPr>
            </w:pPr>
            <w:r w:rsidRPr="00A81C90">
              <w:rPr>
                <w:rFonts w:ascii="Times New Roman" w:hAnsi="Times New Roman"/>
              </w:rPr>
              <w:t>skenario 3</w:t>
            </w:r>
          </w:p>
        </w:tc>
        <w:tc>
          <w:tcPr>
            <w:tcW w:w="1189" w:type="dxa"/>
            <w:shd w:val="clear" w:color="auto" w:fill="auto"/>
            <w:vAlign w:val="center"/>
          </w:tcPr>
          <w:p w14:paraId="75911BFA"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3,16</w:t>
            </w:r>
          </w:p>
        </w:tc>
        <w:tc>
          <w:tcPr>
            <w:tcW w:w="1276" w:type="dxa"/>
            <w:shd w:val="clear" w:color="auto" w:fill="auto"/>
            <w:vAlign w:val="center"/>
          </w:tcPr>
          <w:p w14:paraId="5AEB3EAE"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2,33</w:t>
            </w:r>
          </w:p>
        </w:tc>
        <w:tc>
          <w:tcPr>
            <w:tcW w:w="1559" w:type="dxa"/>
            <w:shd w:val="clear" w:color="auto" w:fill="auto"/>
            <w:vAlign w:val="center"/>
          </w:tcPr>
          <w:p w14:paraId="0DD0729B"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4,05</w:t>
            </w:r>
          </w:p>
        </w:tc>
        <w:tc>
          <w:tcPr>
            <w:tcW w:w="1701" w:type="dxa"/>
            <w:shd w:val="clear" w:color="auto" w:fill="auto"/>
            <w:vAlign w:val="center"/>
          </w:tcPr>
          <w:p w14:paraId="10C94C2C" w14:textId="77777777" w:rsidR="00A81C90" w:rsidRPr="00A81C90" w:rsidRDefault="00A81C90" w:rsidP="00283BDD">
            <w:pPr>
              <w:pStyle w:val="NoSpacing"/>
              <w:jc w:val="center"/>
              <w:rPr>
                <w:rFonts w:ascii="Times New Roman" w:hAnsi="Times New Roman"/>
              </w:rPr>
            </w:pPr>
            <w:r w:rsidRPr="00A81C90">
              <w:rPr>
                <w:rFonts w:ascii="Times New Roman" w:hAnsi="Times New Roman"/>
              </w:rPr>
              <w:t>2,99</w:t>
            </w:r>
          </w:p>
        </w:tc>
      </w:tr>
    </w:tbl>
    <w:p w14:paraId="510EC1A3" w14:textId="77777777" w:rsidR="00A81C90" w:rsidRPr="00A81C90" w:rsidRDefault="00A81C90" w:rsidP="00A81C90">
      <w:pPr>
        <w:ind w:firstLine="567"/>
        <w:jc w:val="both"/>
        <w:rPr>
          <w:sz w:val="22"/>
          <w:szCs w:val="22"/>
        </w:rPr>
      </w:pPr>
    </w:p>
    <w:p w14:paraId="3E276B19" w14:textId="77777777" w:rsidR="00A81C90" w:rsidRPr="00A81C90" w:rsidRDefault="00A81C90" w:rsidP="00283BDD">
      <w:pPr>
        <w:ind w:firstLine="284"/>
        <w:jc w:val="both"/>
        <w:rPr>
          <w:sz w:val="22"/>
          <w:szCs w:val="22"/>
        </w:rPr>
      </w:pPr>
      <w:r w:rsidRPr="00A81C90">
        <w:rPr>
          <w:sz w:val="22"/>
          <w:szCs w:val="22"/>
        </w:rPr>
        <w:t xml:space="preserve">Dari hasil program tersebut didapatkan bahwa nilai reduksi SAIFI dan reduksi  SAIDI sistem yang terbesar adalah pada skenario 3. </w:t>
      </w:r>
    </w:p>
    <w:p w14:paraId="0944729B" w14:textId="77777777" w:rsidR="00A81C90" w:rsidRPr="00A81C90" w:rsidRDefault="00A81C90" w:rsidP="00283BDD">
      <w:pPr>
        <w:ind w:firstLine="284"/>
        <w:jc w:val="both"/>
        <w:rPr>
          <w:sz w:val="22"/>
          <w:szCs w:val="22"/>
        </w:rPr>
      </w:pPr>
      <w:r w:rsidRPr="00A81C90">
        <w:rPr>
          <w:sz w:val="22"/>
          <w:szCs w:val="22"/>
        </w:rPr>
        <w:t>Pada skenario 3 didapatkan nilai reduksi SAIFI sebesar 4,05 gangguan/pelanggan.tahun sehingga mengurangi SAIFI sistem sebelum penambahan recloser yaitu 7,21 gangguan/pelanggan.tahun menjadi 3,16 gangguan/pelanggan.tahun setelah penambahan recloser. Kemudian untuk nilai reduksi SAIDI sebesar 2,99 jam/pelanggan.tahun sehingga mengurangi SAIDI sistem sebelum penambahan recloser yaitu 5,35 jam/pelanggan.tahun menjadi 2,33 jam/pelanggan.tahun setelah penambahan recloser.</w:t>
      </w:r>
    </w:p>
    <w:p w14:paraId="21ED5397" w14:textId="77777777" w:rsidR="00355F87" w:rsidRPr="00056875" w:rsidRDefault="00A81C90" w:rsidP="00283BDD">
      <w:pPr>
        <w:ind w:firstLine="284"/>
        <w:jc w:val="both"/>
        <w:rPr>
          <w:sz w:val="22"/>
          <w:szCs w:val="22"/>
          <w:lang w:val="id-ID"/>
        </w:rPr>
      </w:pPr>
      <w:r w:rsidRPr="00A81C90">
        <w:rPr>
          <w:sz w:val="22"/>
          <w:szCs w:val="22"/>
        </w:rPr>
        <w:t>Untuk memudahkan memahami hasil dari perhitungan ini dibuatkan grafik SAIFI dan SAIDI sistem pada kondisi awal ,skenario 1, skenario 2,  dan skenario 3. Grafik</w:t>
      </w:r>
      <w:r w:rsidR="00056875">
        <w:rPr>
          <w:sz w:val="22"/>
          <w:szCs w:val="22"/>
        </w:rPr>
        <w:t xml:space="preserve"> dapat dilihat pada gambar 4,2</w:t>
      </w:r>
    </w:p>
    <w:p w14:paraId="28AC92EF" w14:textId="77777777" w:rsidR="00355F87" w:rsidRDefault="00056875" w:rsidP="00283BDD">
      <w:pPr>
        <w:jc w:val="center"/>
        <w:rPr>
          <w:sz w:val="22"/>
          <w:lang w:val="id-ID"/>
        </w:rPr>
      </w:pPr>
      <w:r>
        <w:rPr>
          <w:noProof/>
          <w:lang w:val="id-ID" w:eastAsia="id-ID"/>
        </w:rPr>
        <w:drawing>
          <wp:inline distT="0" distB="0" distL="0" distR="0" wp14:anchorId="252E3010" wp14:editId="77F6A3D0">
            <wp:extent cx="3076575" cy="1857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1870" t="32544" r="23676" b="30457"/>
                    <a:stretch/>
                  </pic:blipFill>
                  <pic:spPr bwMode="auto">
                    <a:xfrm>
                      <a:off x="0" y="0"/>
                      <a:ext cx="3085024" cy="1862476"/>
                    </a:xfrm>
                    <a:prstGeom prst="rect">
                      <a:avLst/>
                    </a:prstGeom>
                    <a:ln>
                      <a:noFill/>
                    </a:ln>
                    <a:extLst>
                      <a:ext uri="{53640926-AAD7-44D8-BBD7-CCE9431645EC}">
                        <a14:shadowObscured xmlns:a14="http://schemas.microsoft.com/office/drawing/2010/main"/>
                      </a:ext>
                    </a:extLst>
                  </pic:spPr>
                </pic:pic>
              </a:graphicData>
            </a:graphic>
          </wp:inline>
        </w:drawing>
      </w:r>
    </w:p>
    <w:p w14:paraId="7F8DB4CF" w14:textId="77777777" w:rsidR="00355F87" w:rsidRDefault="00056875" w:rsidP="00283BDD">
      <w:pPr>
        <w:jc w:val="center"/>
        <w:rPr>
          <w:sz w:val="22"/>
          <w:lang w:val="id-ID"/>
        </w:rPr>
      </w:pPr>
      <w:r w:rsidRPr="00056875">
        <w:rPr>
          <w:sz w:val="22"/>
        </w:rPr>
        <w:t>Gambar 4.2  Grafik SAIFI dan SAIDI sebe sebelum dan setelah penambahan recloser.</w:t>
      </w:r>
    </w:p>
    <w:p w14:paraId="7A5E6F2B" w14:textId="77777777" w:rsidR="00056875" w:rsidRPr="00056875" w:rsidRDefault="00056875" w:rsidP="00283BDD">
      <w:pPr>
        <w:jc w:val="center"/>
        <w:rPr>
          <w:sz w:val="20"/>
          <w:lang w:val="id-ID"/>
        </w:rPr>
      </w:pPr>
    </w:p>
    <w:bookmarkEnd w:id="1"/>
    <w:p w14:paraId="13DBBC22" w14:textId="77777777" w:rsidR="007851F8" w:rsidRPr="00355F87" w:rsidRDefault="00C6220F" w:rsidP="00283BDD">
      <w:pPr>
        <w:pStyle w:val="Heading1"/>
        <w:numPr>
          <w:ilvl w:val="0"/>
          <w:numId w:val="16"/>
        </w:numPr>
        <w:spacing w:before="0" w:after="0"/>
        <w:ind w:left="284" w:hanging="284"/>
        <w:jc w:val="center"/>
        <w:rPr>
          <w:rFonts w:ascii="Times New Roman" w:hAnsi="Times New Roman" w:cs="Times New Roman"/>
          <w:b w:val="0"/>
          <w:sz w:val="22"/>
          <w:szCs w:val="20"/>
          <w:lang w:val="id-ID"/>
        </w:rPr>
      </w:pPr>
      <w:r w:rsidRPr="00355F87">
        <w:rPr>
          <w:rFonts w:ascii="Times New Roman" w:hAnsi="Times New Roman" w:cs="Times New Roman"/>
          <w:b w:val="0"/>
          <w:sz w:val="22"/>
          <w:szCs w:val="20"/>
          <w:lang w:val="id-ID"/>
        </w:rPr>
        <w:t>KESIMPULAN</w:t>
      </w:r>
    </w:p>
    <w:p w14:paraId="6FCD3366" w14:textId="7A0D6150" w:rsidR="00735696" w:rsidRDefault="00237679" w:rsidP="00283BDD">
      <w:pPr>
        <w:pStyle w:val="ListParagraph"/>
        <w:spacing w:after="0" w:line="240" w:lineRule="auto"/>
        <w:ind w:left="0" w:firstLine="426"/>
        <w:jc w:val="both"/>
        <w:rPr>
          <w:rFonts w:ascii="Times New Roman" w:hAnsi="Times New Roman" w:cs="Times New Roman"/>
          <w:szCs w:val="20"/>
        </w:rPr>
      </w:pPr>
      <w:r w:rsidRPr="00355F87">
        <w:rPr>
          <w:rFonts w:ascii="Times New Roman" w:hAnsi="Times New Roman" w:cs="Times New Roman"/>
          <w:szCs w:val="20"/>
        </w:rPr>
        <w:t>Nilai SAIFI dan SAIDI digunakan sebagai tolak ukur tingkat keandalan suatu sistem, bila nilai SAIFI dan SAIDI sistem sesui dengan standar yang di persyaratkan maka sistem tersebut mempunyai tingkat keandalan yang baik. Bila nilai SAIFI dan SAIDI sistem tidak sesuai standar maka sistem tersebut mempunyai tingkat keandalan yang kurang/tidak baik. Untuk meningkatkan keandalan diperlukan tindakan salah satunya dengan cara pemasangan recloser, dari perhitungan yang telah dilakukan Nilai SAIFI dan SAIDI penyulang Sanggrahan 2 tahun 2016 tidak sesui standar yang dipersyaratkan dan tingkat keandalan tidak baik dengan nilai SAIFI dan SAIDI sebesar 7,21 kali/tahun dan 5,32 jam/tahun, setelah dilakukan skenario penempatan recloser pada penyulang Sanggrahan 2 menggunakan skenario 1, skenario 2, dan skenario 3 didapat hasil maksimal pada  skenario 3 dengan nilai SAIFI dan SAIDI menjadi 3,16 kali/tahun dan 2,33 jam/tahun dengan ini sistem penyulang Sanggrahan 2 menjadi lebih handal.</w:t>
      </w:r>
    </w:p>
    <w:p w14:paraId="6E5B4234" w14:textId="77777777" w:rsidR="003344C4" w:rsidRPr="00355F87" w:rsidRDefault="003344C4" w:rsidP="00283BDD">
      <w:pPr>
        <w:pStyle w:val="ListParagraph"/>
        <w:spacing w:after="0" w:line="240" w:lineRule="auto"/>
        <w:ind w:left="0" w:firstLine="426"/>
        <w:jc w:val="both"/>
        <w:rPr>
          <w:rFonts w:ascii="Times New Roman" w:eastAsiaTheme="minorEastAsia" w:hAnsi="Times New Roman" w:cs="Times New Roman"/>
          <w:szCs w:val="20"/>
        </w:rPr>
      </w:pPr>
    </w:p>
    <w:p w14:paraId="2E39C219" w14:textId="1059C19A" w:rsidR="007851F8" w:rsidRPr="003344C4" w:rsidRDefault="003344C4" w:rsidP="00283BDD">
      <w:pPr>
        <w:pStyle w:val="Heading1"/>
        <w:spacing w:before="0" w:after="0"/>
        <w:jc w:val="center"/>
        <w:rPr>
          <w:rFonts w:ascii="Times New Roman" w:hAnsi="Times New Roman" w:cs="Times New Roman"/>
          <w:b w:val="0"/>
          <w:sz w:val="22"/>
          <w:szCs w:val="20"/>
          <w:lang w:val="en-US"/>
        </w:rPr>
      </w:pPr>
      <w:r>
        <w:rPr>
          <w:rFonts w:ascii="Times New Roman" w:hAnsi="Times New Roman" w:cs="Times New Roman"/>
          <w:b w:val="0"/>
          <w:sz w:val="22"/>
          <w:szCs w:val="20"/>
          <w:lang w:val="en-US"/>
        </w:rPr>
        <w:t>DAFTAR PUSTAKA</w:t>
      </w:r>
    </w:p>
    <w:p w14:paraId="78D7FE3D" w14:textId="77777777" w:rsidR="004B3F74" w:rsidRPr="00355F87" w:rsidRDefault="004B3F74"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Wedy Maidien, penggunaan recloser dalam mengamankan gangguan hubung singkat di saluran udara tegangan menengah ( sutm ), Jakarta, 2008;</w:t>
      </w:r>
    </w:p>
    <w:p w14:paraId="11415D1A" w14:textId="77777777" w:rsidR="004B3F74" w:rsidRDefault="004B3F74" w:rsidP="00283BDD">
      <w:pPr>
        <w:pStyle w:val="Bibliography"/>
        <w:spacing w:line="240" w:lineRule="auto"/>
        <w:ind w:left="720" w:hanging="720"/>
        <w:jc w:val="both"/>
        <w:rPr>
          <w:rFonts w:ascii="Times New Roman" w:eastAsia="SimSun" w:hAnsi="Times New Roman" w:cs="Times New Roman"/>
          <w:szCs w:val="20"/>
          <w:lang w:eastAsia="ar-SA"/>
        </w:rPr>
      </w:pPr>
      <w:r w:rsidRPr="004B3F74">
        <w:rPr>
          <w:rFonts w:ascii="Times New Roman" w:eastAsia="SimSun" w:hAnsi="Times New Roman" w:cs="Times New Roman"/>
          <w:szCs w:val="20"/>
          <w:lang w:eastAsia="ar-SA"/>
        </w:rPr>
        <w:t>Christophe Prévé, “Protection of Electrical Networks”, Antony Rowe Ltd, Chippenham, Wiltshire, pp 77-111, 2006;</w:t>
      </w:r>
    </w:p>
    <w:p w14:paraId="139D7A80" w14:textId="77777777" w:rsidR="004B3F74" w:rsidRDefault="004B3F74" w:rsidP="00283BDD">
      <w:pPr>
        <w:pStyle w:val="Bibliography"/>
        <w:spacing w:line="240" w:lineRule="auto"/>
        <w:ind w:left="720" w:hanging="720"/>
        <w:jc w:val="both"/>
        <w:rPr>
          <w:rFonts w:ascii="Times New Roman" w:eastAsia="SimSun" w:hAnsi="Times New Roman" w:cs="Times New Roman"/>
          <w:szCs w:val="20"/>
          <w:lang w:eastAsia="ar-SA"/>
        </w:rPr>
      </w:pPr>
      <w:r w:rsidRPr="00355F87">
        <w:rPr>
          <w:rFonts w:ascii="Times New Roman" w:eastAsia="SimSun" w:hAnsi="Times New Roman" w:cs="Times New Roman"/>
          <w:szCs w:val="20"/>
          <w:lang w:val="en-US" w:eastAsia="ar-SA"/>
        </w:rPr>
        <w:t>Erhaneli, evalusi keandalan sistem distribusi tenaga listrik berdasarkan indeks keandalan saidi dan saifi pada PT.PLN (persero) rayon bagan batu tahun 2015, Padang, 2016;</w:t>
      </w:r>
    </w:p>
    <w:p w14:paraId="1B7141FD" w14:textId="77777777" w:rsidR="005E5A5E" w:rsidRPr="00355F87" w:rsidRDefault="005E5A5E"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lastRenderedPageBreak/>
        <w:t>Multi Arif dan Sony Sunaryo, optimasi penempatan recloser pada jaringan distribusi tenaga listrik TDO bekasap pt cpi dengan pendekatan pemograman non linear, Surabaya, 2013;</w:t>
      </w:r>
    </w:p>
    <w:p w14:paraId="62FD574E"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A Anton Dimas, Febrianto Wahyu U dan I.G.N Satriyadi Hernanda, 2013, Deteksi Gangguan pada Saluran Transmisi menggunakan Wavelet dan Discriminant Analysis. Jurnal Teknik Pomits Vol. 1, No. 1, 2013, 1÷6;</w:t>
      </w:r>
    </w:p>
    <w:p w14:paraId="2C0B47B8"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Abrar Tanjung, rekonfigurasi sistem distribusi 20 kv gardu induk teluk lembu dan pltmg langgam power untuk mengurangi rugi daya dan drop tegangan, Rumbai, 2014;</w:t>
      </w:r>
    </w:p>
    <w:p w14:paraId="47CB2566"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Akbar Rama Dhanara, Susatyo Handoko and Agung Nugroho, optimisasi penempatan recloser pada sistem distribusi jaringan radial penyulang srl-06 menggunakan simulated annealing method, 2017;</w:t>
      </w:r>
    </w:p>
    <w:p w14:paraId="5766A5CD"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Brown, Richard. Electric Power Distribution Realibility, MARCEL DEKKER INC, New York, 2002,</w:t>
      </w:r>
    </w:p>
    <w:p w14:paraId="17F38AF5"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Danang Widyanarko. 2011. “Pengaruh Pelimpahan Beban Beban Feeder SRL-01 ke SRL-06 Gardu Induk Srondol Terhadap Keandalan dan Jatuh Tegangan”. Teknik Elektro Universitas Diponegoro.</w:t>
      </w:r>
    </w:p>
    <w:p w14:paraId="7526988A"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Gunawan Hadi prasetiyo, Dedy Kurnia Setiyawan, Widyono Hadi, Optimasi penempatan Recloser Penyulang Mayang Area pelayanan dan jaring (APJ) Jember menggunakan simplex method, 2014;</w:t>
      </w:r>
    </w:p>
    <w:p w14:paraId="64B6E788"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Har Suhardi, Bambang T, Teknik Distribusi Tenaga Listrik Jilid I, Direktorat Pembinaan Sekolah Menengah Kejuruan, Depdiknas, 2008;</w:t>
      </w:r>
    </w:p>
    <w:p w14:paraId="57DD40EB"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Imam Robandi and Denny Hermawanto, 2004 Deteksi Hubung Singkat Pada Saluran Transmisi Menggunakan Artifical Immune System (Ais), IES 2004.</w:t>
      </w:r>
    </w:p>
    <w:p w14:paraId="5E106284"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Jatmiko Aziz, Analisis Keandalan Sistem Distribusi, 2017;</w:t>
      </w:r>
    </w:p>
    <w:p w14:paraId="35A0586A"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 xml:space="preserve">Kunto Herwin Bowo, Analisis Penggunaan Recloser 3 Phasa 20 kV untuk Pengaman Arus Lebih di </w:t>
      </w:r>
      <w:r w:rsidRPr="00355F87">
        <w:rPr>
          <w:rFonts w:ascii="Times New Roman" w:eastAsia="SimSun" w:hAnsi="Times New Roman" w:cs="Times New Roman"/>
          <w:szCs w:val="20"/>
          <w:lang w:val="en-US" w:eastAsia="ar-SA"/>
        </w:rPr>
        <w:t>Penyulang Srondol 4, Laporan Tugas Akhir Strata 1 Jurusan Teknik Elektro Universitas Diponegoro, 2006;</w:t>
      </w:r>
    </w:p>
    <w:p w14:paraId="636CBB03"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Marsudi, Dj. Operasi Sistem Tenaga Listrik, Graha Ilmu,Jakarta. 2006;</w:t>
      </w:r>
    </w:p>
    <w:p w14:paraId="5D4F607E"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Naseer Khan; PhD, Alam Gir Khan; PhD, Rashid Rehman; PhD, Linear Programming Model &amp; Optimal Bank Loan Policy, ISSN 2012;</w:t>
      </w:r>
    </w:p>
    <w:p w14:paraId="4935AC06"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Noor Cholis Basjaruddin, Metode Markov dan penerapannya, Bandung. 2016;</w:t>
      </w:r>
    </w:p>
    <w:p w14:paraId="2B152B63"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Radiktyo Nindyo Sumarno, optimasi penempatan recloser terhadap keandalan sistem tenaga listrik dengan algoritma genetika, 2009;</w:t>
      </w:r>
    </w:p>
    <w:p w14:paraId="662E3A32"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Risnawati Ibnas, Optimalisali Kasus Pemrograman Linear Dengan Metode Grafik Dan Simpleks, 2014;</w:t>
      </w:r>
    </w:p>
    <w:p w14:paraId="167B8A13" w14:textId="77777777" w:rsidR="00237679" w:rsidRPr="00355F87" w:rsidRDefault="00237679" w:rsidP="00283BDD">
      <w:pPr>
        <w:pStyle w:val="Bibliography"/>
        <w:spacing w:line="240" w:lineRule="auto"/>
        <w:ind w:left="720" w:hanging="720"/>
        <w:jc w:val="both"/>
        <w:rPr>
          <w:rFonts w:ascii="Times New Roman" w:eastAsia="SimSun" w:hAnsi="Times New Roman" w:cs="Times New Roman"/>
          <w:szCs w:val="20"/>
          <w:lang w:val="en-US" w:eastAsia="ar-SA"/>
        </w:rPr>
      </w:pPr>
      <w:r w:rsidRPr="00355F87">
        <w:rPr>
          <w:rFonts w:ascii="Times New Roman" w:eastAsia="SimSun" w:hAnsi="Times New Roman" w:cs="Times New Roman"/>
          <w:szCs w:val="20"/>
          <w:lang w:val="en-US" w:eastAsia="ar-SA"/>
        </w:rPr>
        <w:t>Siti Saodah, Evaluasi Keandalan Sistem Distribusi Tenaga Listrik Berdasarkan Saidi dan Saifi, Yogyakarta, 2008;</w:t>
      </w:r>
    </w:p>
    <w:p w14:paraId="1C6CC2B0" w14:textId="77777777" w:rsidR="00C6220F" w:rsidRPr="00355F87" w:rsidRDefault="00237679" w:rsidP="00283BDD">
      <w:pPr>
        <w:pStyle w:val="Bibliography"/>
        <w:spacing w:after="0" w:line="240" w:lineRule="auto"/>
        <w:ind w:left="720" w:hanging="720"/>
        <w:jc w:val="both"/>
        <w:rPr>
          <w:rFonts w:ascii="Times New Roman" w:hAnsi="Times New Roman" w:cs="Times New Roman"/>
          <w:szCs w:val="20"/>
        </w:rPr>
      </w:pPr>
      <w:r w:rsidRPr="00355F87">
        <w:rPr>
          <w:rFonts w:ascii="Times New Roman" w:eastAsia="SimSun" w:hAnsi="Times New Roman" w:cs="Times New Roman"/>
          <w:szCs w:val="20"/>
          <w:lang w:val="en-US" w:eastAsia="ar-SA"/>
        </w:rPr>
        <w:t>Wiwied Putra Perdana, Rini Nur Hasanah, Harry S. Dachlan, evaluasi keandalan sistem tenaga listrik pada jaringan distribusi primer tipe radial gardu induk blimbing, 2009.</w:t>
      </w:r>
    </w:p>
    <w:sectPr w:rsidR="00C6220F" w:rsidRPr="00355F87" w:rsidSect="00C6220F">
      <w:headerReference w:type="even" r:id="rId25"/>
      <w:headerReference w:type="default" r:id="rId26"/>
      <w:headerReference w:type="first" r:id="rId27"/>
      <w:footnotePr>
        <w:pos w:val="beneathText"/>
      </w:footnotePr>
      <w:type w:val="continuous"/>
      <w:pgSz w:w="12240" w:h="15840" w:code="1"/>
      <w:pgMar w:top="1276" w:right="868" w:bottom="1871" w:left="868" w:header="709"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9F4E7" w14:textId="77777777" w:rsidR="00A25FD8" w:rsidRDefault="00A25FD8">
      <w:r>
        <w:separator/>
      </w:r>
    </w:p>
  </w:endnote>
  <w:endnote w:type="continuationSeparator" w:id="0">
    <w:p w14:paraId="0B35081A" w14:textId="77777777" w:rsidR="00A25FD8" w:rsidRDefault="00A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5200FDFF" w:usb2="0A042021"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1088221"/>
      <w:docPartObj>
        <w:docPartGallery w:val="Page Numbers (Bottom of Page)"/>
        <w:docPartUnique/>
      </w:docPartObj>
    </w:sdtPr>
    <w:sdtEndPr>
      <w:rPr>
        <w:noProof/>
      </w:rPr>
    </w:sdtEndPr>
    <w:sdtContent>
      <w:p w14:paraId="2DF7D8D7" w14:textId="77777777" w:rsidR="005E5A5E" w:rsidRDefault="005E5A5E">
        <w:pPr>
          <w:pStyle w:val="Footer"/>
          <w:jc w:val="center"/>
        </w:pPr>
        <w:r>
          <w:fldChar w:fldCharType="begin"/>
        </w:r>
        <w:r>
          <w:instrText xml:space="preserve"> PAGE   \* MERGEFORMAT </w:instrText>
        </w:r>
        <w:r>
          <w:fldChar w:fldCharType="separate"/>
        </w:r>
        <w:r w:rsidR="00991E6D">
          <w:rPr>
            <w:noProof/>
          </w:rPr>
          <w:t>1</w:t>
        </w:r>
        <w:r>
          <w:rPr>
            <w:noProof/>
          </w:rPr>
          <w:fldChar w:fldCharType="end"/>
        </w:r>
      </w:p>
    </w:sdtContent>
  </w:sdt>
  <w:p w14:paraId="18466ADA" w14:textId="77777777" w:rsidR="005E5A5E" w:rsidRDefault="005E5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2EA1A" w14:textId="77777777" w:rsidR="00A25FD8" w:rsidRDefault="00A25FD8">
      <w:r>
        <w:separator/>
      </w:r>
    </w:p>
  </w:footnote>
  <w:footnote w:type="continuationSeparator" w:id="0">
    <w:p w14:paraId="4F21C113" w14:textId="77777777" w:rsidR="00A25FD8" w:rsidRDefault="00A25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0FA2C" w14:textId="77777777" w:rsidR="00DD0C3A" w:rsidRDefault="00A25FD8">
    <w:pPr>
      <w:pStyle w:val="Header"/>
    </w:pPr>
    <w:r>
      <w:rPr>
        <w:noProof/>
        <w:lang w:val="id-ID" w:eastAsia="id-ID"/>
      </w:rPr>
      <w:pict w14:anchorId="620C2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0114" o:spid="_x0000_s2053" type="#_x0000_t75" style="position:absolute;margin-left:0;margin-top:0;width:525.15pt;height:525.1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A576B" w14:textId="77777777" w:rsidR="00DD0C3A" w:rsidRDefault="00A25FD8">
    <w:pPr>
      <w:pStyle w:val="Header"/>
    </w:pPr>
    <w:r>
      <w:rPr>
        <w:noProof/>
        <w:lang w:val="id-ID" w:eastAsia="id-ID"/>
      </w:rPr>
      <w:pict w14:anchorId="08371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0115" o:spid="_x0000_s2054" type="#_x0000_t75" style="position:absolute;margin-left:0;margin-top:0;width:525.15pt;height:525.1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6DD41" w14:textId="77777777" w:rsidR="00936A8D" w:rsidRPr="00CD1834" w:rsidRDefault="00A25FD8">
    <w:pPr>
      <w:rPr>
        <w:lang w:val="en-GB"/>
      </w:rPr>
    </w:pPr>
    <w:r>
      <w:rPr>
        <w:noProof/>
        <w:lang w:val="id-ID" w:eastAsia="id-ID"/>
      </w:rPr>
      <w:pict w14:anchorId="2A23D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0117" o:spid="_x0000_s2056" type="#_x0000_t75" style="position:absolute;margin-left:0;margin-top:0;width:525.15pt;height:525.1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E2922" w14:textId="77777777" w:rsidR="00DD0C3A" w:rsidRDefault="00A25FD8">
    <w:pPr>
      <w:pStyle w:val="Header"/>
    </w:pPr>
    <w:r>
      <w:rPr>
        <w:noProof/>
        <w:lang w:val="id-ID" w:eastAsia="id-ID"/>
      </w:rPr>
      <w:pict w14:anchorId="3B2B6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0118" o:spid="_x0000_s2057" type="#_x0000_t75" style="position:absolute;margin-left:0;margin-top:0;width:525.15pt;height:525.15pt;z-index:-25165004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1A0DA" w14:textId="77777777" w:rsidR="00936A8D" w:rsidRDefault="00A25FD8">
    <w:r>
      <w:rPr>
        <w:noProof/>
        <w:lang w:val="id-ID" w:eastAsia="id-ID"/>
      </w:rPr>
      <w:pict w14:anchorId="0ADE8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0116" o:spid="_x0000_s2055" type="#_x0000_t75" style="position:absolute;margin-left:0;margin-top:0;width:525.15pt;height:525.15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E7948" w14:textId="77777777" w:rsidR="00936A8D" w:rsidRDefault="00A25FD8">
    <w:r>
      <w:rPr>
        <w:noProof/>
        <w:lang w:val="id-ID" w:eastAsia="id-ID"/>
      </w:rPr>
      <w:pict w14:anchorId="15F2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0120" o:spid="_x0000_s2059" type="#_x0000_t75" style="position:absolute;margin-left:0;margin-top:0;width:525.15pt;height:525.15pt;z-index:-251648000;mso-position-horizontal:center;mso-position-horizontal-relative:margin;mso-position-vertical:center;mso-position-vertical-relative:margin" o:allowincell="f">
          <v:imagedata r:id="rId1" o:title="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2731E" w14:textId="3ED607D1" w:rsidR="00936A8D" w:rsidRDefault="00936A8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76543" w14:textId="77777777" w:rsidR="00936A8D" w:rsidRDefault="00A25FD8">
    <w:r>
      <w:rPr>
        <w:noProof/>
        <w:lang w:val="id-ID" w:eastAsia="id-ID"/>
      </w:rPr>
      <w:pict w14:anchorId="0CD9A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0119" o:spid="_x0000_s2058" type="#_x0000_t75" style="position:absolute;margin-left:0;margin-top:0;width:525.15pt;height:525.15pt;z-index:-251649024;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2"/>
    <w:multiLevelType w:val="multilevel"/>
    <w:tmpl w:val="00000002"/>
    <w:name w:val="WW8Num3"/>
    <w:lvl w:ilvl="0">
      <w:start w:val="1"/>
      <w:numFmt w:val="upperRoman"/>
      <w:pStyle w:val="IEEEHeading1"/>
      <w:lvlText w:val="%1."/>
      <w:lvlJc w:val="left"/>
      <w:pPr>
        <w:tabs>
          <w:tab w:val="num" w:pos="288"/>
        </w:tabs>
        <w:ind w:left="288" w:hanging="288"/>
      </w:pPr>
      <w:rPr>
        <w:rFonts w:ascii="Times New Roman" w:eastAsia="Arial Unicode MS" w:hAnsi="Times New Roman" w:cs="Times New Roman"/>
        <w:b w:val="0"/>
        <w:bCs w:val="0"/>
        <w:i w:val="0"/>
        <w:iCs w:val="0"/>
        <w:caps/>
        <w:strike w:val="0"/>
        <w:dstrike w:val="0"/>
        <w:vanish w:val="0"/>
        <w:color w:val="000000"/>
        <w:spacing w:val="0"/>
        <w:kern w:val="1"/>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3"/>
    <w:multiLevelType w:val="multilevel"/>
    <w:tmpl w:val="00000003"/>
    <w:name w:val="WW8Num19"/>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9F82CDE0"/>
    <w:lvl w:ilvl="0">
      <w:start w:val="1"/>
      <w:numFmt w:val="upperLetter"/>
      <w:lvlText w:val="%1."/>
      <w:lvlJc w:val="left"/>
      <w:pPr>
        <w:tabs>
          <w:tab w:val="num" w:pos="288"/>
        </w:tabs>
        <w:ind w:left="288" w:hanging="288"/>
      </w:pPr>
      <w:rPr>
        <w:rFonts w:ascii="Times New Roman" w:eastAsia="Arial Unicode MS" w:hAnsi="Times New Roman" w:cs="Times New Roman"/>
        <w:b w:val="0"/>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6"/>
    <w:multiLevelType w:val="multilevel"/>
    <w:tmpl w:val="00000006"/>
    <w:name w:val="WW8Num42"/>
    <w:lvl w:ilvl="0">
      <w:start w:val="1"/>
      <w:numFmt w:val="decimal"/>
      <w:pStyle w:val="IEEEHeading3"/>
      <w:suff w:val="nothing"/>
      <w:lvlText w:val="%1)  "/>
      <w:lvlJc w:val="left"/>
      <w:pPr>
        <w:tabs>
          <w:tab w:val="num" w:pos="0"/>
        </w:tabs>
        <w:ind w:left="0" w:firstLine="0"/>
      </w:pPr>
    </w:lvl>
    <w:lvl w:ilvl="1">
      <w:start w:val="1"/>
      <w:numFmt w:val="decimal"/>
      <w:lvlText w:val="%1.%2)"/>
      <w:lvlJc w:val="left"/>
      <w:pPr>
        <w:tabs>
          <w:tab w:val="num" w:pos="936"/>
        </w:tabs>
        <w:ind w:left="936" w:hanging="720"/>
      </w:pPr>
    </w:lvl>
    <w:lvl w:ilvl="2">
      <w:start w:val="1"/>
      <w:numFmt w:val="decimal"/>
      <w:lvlText w:val="%1.%2.%3."/>
      <w:lvlJc w:val="left"/>
      <w:pPr>
        <w:tabs>
          <w:tab w:val="num" w:pos="936"/>
        </w:tabs>
        <w:ind w:left="936" w:hanging="72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15:restartNumberingAfterBreak="0">
    <w:nsid w:val="00000007"/>
    <w:multiLevelType w:val="multilevel"/>
    <w:tmpl w:val="00000007"/>
    <w:lvl w:ilvl="0">
      <w:start w:val="1"/>
      <w:numFmt w:val="upperLetter"/>
      <w:pStyle w:val="IEEEHeading2"/>
      <w:lvlText w:val="%1."/>
      <w:lvlJc w:val="left"/>
      <w:pPr>
        <w:tabs>
          <w:tab w:val="num" w:pos="288"/>
        </w:tabs>
        <w:ind w:left="288" w:hanging="288"/>
      </w:pPr>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1704889"/>
    <w:multiLevelType w:val="hybridMultilevel"/>
    <w:tmpl w:val="CF8E18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038E014C"/>
    <w:multiLevelType w:val="hybridMultilevel"/>
    <w:tmpl w:val="027CD17C"/>
    <w:lvl w:ilvl="0" w:tplc="0F802828">
      <w:start w:val="7"/>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5D4351B"/>
    <w:multiLevelType w:val="hybridMultilevel"/>
    <w:tmpl w:val="17D81A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C2F0ECD"/>
    <w:multiLevelType w:val="hybridMultilevel"/>
    <w:tmpl w:val="F41A46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0E1B46FB"/>
    <w:multiLevelType w:val="multilevel"/>
    <w:tmpl w:val="72FE146E"/>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2" w15:restartNumberingAfterBreak="0">
    <w:nsid w:val="15B277DA"/>
    <w:multiLevelType w:val="hybridMultilevel"/>
    <w:tmpl w:val="4EC2D898"/>
    <w:lvl w:ilvl="0" w:tplc="00228536">
      <w:start w:val="1"/>
      <w:numFmt w:val="lowerLetter"/>
      <w:lvlText w:val="%1."/>
      <w:lvlJc w:val="left"/>
      <w:pPr>
        <w:ind w:left="720" w:hanging="360"/>
      </w:pPr>
      <w:rPr>
        <w:rFonts w:ascii="Times New Roman" w:eastAsia="Calibr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9186AA8"/>
    <w:multiLevelType w:val="hybridMultilevel"/>
    <w:tmpl w:val="738C558E"/>
    <w:lvl w:ilvl="0" w:tplc="FC921F4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1B5A0B98"/>
    <w:multiLevelType w:val="hybridMultilevel"/>
    <w:tmpl w:val="9AB8256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15:restartNumberingAfterBreak="0">
    <w:nsid w:val="220C5A54"/>
    <w:multiLevelType w:val="hybridMultilevel"/>
    <w:tmpl w:val="88443698"/>
    <w:lvl w:ilvl="0" w:tplc="CA128AF4">
      <w:start w:val="1"/>
      <w:numFmt w:val="lowerLetter"/>
      <w:lvlText w:val="%1."/>
      <w:lvlJc w:val="left"/>
      <w:pPr>
        <w:ind w:left="780" w:hanging="360"/>
      </w:pPr>
      <w:rPr>
        <w:rFonts w:ascii="Times New Roman" w:eastAsiaTheme="minorHAnsi" w:hAnsi="Times New Roman" w:cs="Times New Roman"/>
      </w:rPr>
    </w:lvl>
    <w:lvl w:ilvl="1" w:tplc="04210001">
      <w:start w:val="1"/>
      <w:numFmt w:val="bullet"/>
      <w:lvlText w:val=""/>
      <w:lvlJc w:val="left"/>
      <w:pPr>
        <w:ind w:left="1500" w:hanging="360"/>
      </w:pPr>
      <w:rPr>
        <w:rFonts w:ascii="Symbol" w:hAnsi="Symbol" w:hint="default"/>
      </w:r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6" w15:restartNumberingAfterBreak="0">
    <w:nsid w:val="22EE2D92"/>
    <w:multiLevelType w:val="hybridMultilevel"/>
    <w:tmpl w:val="A13AB8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6D61D83"/>
    <w:multiLevelType w:val="hybridMultilevel"/>
    <w:tmpl w:val="C688C5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D067572"/>
    <w:multiLevelType w:val="hybridMultilevel"/>
    <w:tmpl w:val="2514E1A0"/>
    <w:lvl w:ilvl="0" w:tplc="6A0E3B1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3230D64"/>
    <w:multiLevelType w:val="multilevel"/>
    <w:tmpl w:val="E070DF2E"/>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upperLetter"/>
      <w:lvlText w:val="%3."/>
      <w:lvlJc w:val="left"/>
      <w:pPr>
        <w:tabs>
          <w:tab w:val="num" w:pos="2340"/>
        </w:tabs>
        <w:ind w:left="2340" w:hanging="360"/>
      </w:p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42F3EA9"/>
    <w:multiLevelType w:val="hybridMultilevel"/>
    <w:tmpl w:val="F91C4634"/>
    <w:lvl w:ilvl="0" w:tplc="D9C4B890">
      <w:start w:val="1"/>
      <w:numFmt w:val="lowerLetter"/>
      <w:lvlText w:val="%1."/>
      <w:lvlJc w:val="left"/>
      <w:pPr>
        <w:ind w:left="576" w:hanging="360"/>
      </w:pPr>
      <w:rPr>
        <w:rFonts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21" w15:restartNumberingAfterBreak="0">
    <w:nsid w:val="42AB5529"/>
    <w:multiLevelType w:val="hybridMultilevel"/>
    <w:tmpl w:val="FF9CC710"/>
    <w:lvl w:ilvl="0" w:tplc="1EB2F5E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6C3729C"/>
    <w:multiLevelType w:val="hybridMultilevel"/>
    <w:tmpl w:val="F91C4634"/>
    <w:lvl w:ilvl="0" w:tplc="D9C4B890">
      <w:start w:val="1"/>
      <w:numFmt w:val="lowerLetter"/>
      <w:lvlText w:val="%1."/>
      <w:lvlJc w:val="left"/>
      <w:pPr>
        <w:ind w:left="576" w:hanging="360"/>
      </w:pPr>
      <w:rPr>
        <w:rFonts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23" w15:restartNumberingAfterBreak="0">
    <w:nsid w:val="49F20EFC"/>
    <w:multiLevelType w:val="hybridMultilevel"/>
    <w:tmpl w:val="E63ACB40"/>
    <w:lvl w:ilvl="0" w:tplc="A25E8A1C">
      <w:start w:val="1"/>
      <w:numFmt w:val="bullet"/>
      <w:lvlText w:val="-"/>
      <w:lvlJc w:val="left"/>
      <w:pPr>
        <w:ind w:left="927" w:hanging="360"/>
      </w:pPr>
      <w:rPr>
        <w:rFonts w:ascii="Times New Roman" w:eastAsiaTheme="minorHAnsi" w:hAnsi="Times New Roman" w:cs="Times New Roman" w:hint="default"/>
        <w:b w:val="0"/>
        <w:color w:val="000000"/>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4" w15:restartNumberingAfterBreak="0">
    <w:nsid w:val="4D865ECC"/>
    <w:multiLevelType w:val="hybridMultilevel"/>
    <w:tmpl w:val="FEAE1F12"/>
    <w:lvl w:ilvl="0" w:tplc="C284F612">
      <w:start w:val="6"/>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0254248"/>
    <w:multiLevelType w:val="hybridMultilevel"/>
    <w:tmpl w:val="EEDC126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15:restartNumberingAfterBreak="0">
    <w:nsid w:val="61B70520"/>
    <w:multiLevelType w:val="hybridMultilevel"/>
    <w:tmpl w:val="8E0CF4DE"/>
    <w:lvl w:ilvl="0" w:tplc="EFFE79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1CC1FFD"/>
    <w:multiLevelType w:val="hybridMultilevel"/>
    <w:tmpl w:val="F5F69F5E"/>
    <w:lvl w:ilvl="0" w:tplc="0B0C34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2033E76"/>
    <w:multiLevelType w:val="hybridMultilevel"/>
    <w:tmpl w:val="3F727F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6236140"/>
    <w:multiLevelType w:val="hybridMultilevel"/>
    <w:tmpl w:val="F8DEF84E"/>
    <w:lvl w:ilvl="0" w:tplc="1344807E">
      <w:start w:val="1"/>
      <w:numFmt w:val="decimal"/>
      <w:lvlText w:val="3.%1"/>
      <w:lvlJc w:val="left"/>
      <w:pPr>
        <w:ind w:left="720" w:hanging="360"/>
      </w:pPr>
      <w:rPr>
        <w:rFonts w:hint="default"/>
      </w:rPr>
    </w:lvl>
    <w:lvl w:ilvl="1" w:tplc="1344807E">
      <w:start w:val="1"/>
      <w:numFmt w:val="decimal"/>
      <w:lvlText w:val="3.%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7E55EB7"/>
    <w:multiLevelType w:val="hybridMultilevel"/>
    <w:tmpl w:val="9892BF7E"/>
    <w:lvl w:ilvl="0" w:tplc="0388C6F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15:restartNumberingAfterBreak="0">
    <w:nsid w:val="784822CB"/>
    <w:multiLevelType w:val="hybridMultilevel"/>
    <w:tmpl w:val="0F9A0182"/>
    <w:lvl w:ilvl="0" w:tplc="72DE308E">
      <w:start w:val="1"/>
      <w:numFmt w:val="decimal"/>
      <w:lvlText w:val="4.%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87F7F86"/>
    <w:multiLevelType w:val="hybridMultilevel"/>
    <w:tmpl w:val="1410017E"/>
    <w:lvl w:ilvl="0" w:tplc="A25E8A1C">
      <w:start w:val="1"/>
      <w:numFmt w:val="bullet"/>
      <w:lvlText w:val="-"/>
      <w:lvlJc w:val="left"/>
      <w:pPr>
        <w:ind w:left="720" w:hanging="360"/>
      </w:pPr>
      <w:rPr>
        <w:rFonts w:ascii="Times New Roman" w:eastAsiaTheme="minorHAnsi" w:hAnsi="Times New Roman" w:cs="Times New Roman" w:hint="default"/>
        <w:b w:val="0"/>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7D2D74CB"/>
    <w:multiLevelType w:val="hybridMultilevel"/>
    <w:tmpl w:val="9A448F90"/>
    <w:lvl w:ilvl="0" w:tplc="5FEE9B10">
      <w:start w:val="1"/>
      <w:numFmt w:val="lowerRoman"/>
      <w:lvlText w:val="%1."/>
      <w:lvlJc w:val="left"/>
      <w:pPr>
        <w:ind w:left="720" w:hanging="360"/>
      </w:pPr>
      <w:rPr>
        <w:rFonts w:ascii="Times New Roman" w:eastAsia="Calibri" w:hAnsi="Times New Roman" w:cs="Times New Roman"/>
      </w:rPr>
    </w:lvl>
    <w:lvl w:ilvl="1" w:tplc="04210005">
      <w:start w:val="1"/>
      <w:numFmt w:val="bullet"/>
      <w:lvlText w:val=""/>
      <w:lvlJc w:val="left"/>
      <w:pPr>
        <w:ind w:left="1440" w:hanging="360"/>
      </w:pPr>
      <w:rPr>
        <w:rFonts w:ascii="Wingdings" w:hAnsi="Wingding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8"/>
  </w:num>
  <w:num w:numId="9">
    <w:abstractNumId w:val="20"/>
  </w:num>
  <w:num w:numId="10">
    <w:abstractNumId w:val="33"/>
  </w:num>
  <w:num w:numId="11">
    <w:abstractNumId w:val="9"/>
  </w:num>
  <w:num w:numId="12">
    <w:abstractNumId w:val="23"/>
  </w:num>
  <w:num w:numId="13">
    <w:abstractNumId w:val="22"/>
  </w:num>
  <w:num w:numId="14">
    <w:abstractNumId w:val="15"/>
  </w:num>
  <w:num w:numId="15">
    <w:abstractNumId w:val="32"/>
  </w:num>
  <w:num w:numId="16">
    <w:abstractNumId w:val="26"/>
  </w:num>
  <w:num w:numId="17">
    <w:abstractNumId w:val="30"/>
  </w:num>
  <w:num w:numId="18">
    <w:abstractNumId w:val="21"/>
  </w:num>
  <w:num w:numId="19">
    <w:abstractNumId w:val="12"/>
  </w:num>
  <w:num w:numId="20">
    <w:abstractNumId w:val="13"/>
  </w:num>
  <w:num w:numId="21">
    <w:abstractNumId w:val="11"/>
  </w:num>
  <w:num w:numId="22">
    <w:abstractNumId w:val="29"/>
  </w:num>
  <w:num w:numId="23">
    <w:abstractNumId w:val="25"/>
  </w:num>
  <w:num w:numId="24">
    <w:abstractNumId w:val="28"/>
  </w:num>
  <w:num w:numId="25">
    <w:abstractNumId w:val="16"/>
  </w:num>
  <w:num w:numId="26">
    <w:abstractNumId w:val="14"/>
  </w:num>
  <w:num w:numId="27">
    <w:abstractNumId w:val="24"/>
  </w:num>
  <w:num w:numId="28">
    <w:abstractNumId w:val="19"/>
  </w:num>
  <w:num w:numId="29">
    <w:abstractNumId w:val="31"/>
  </w:num>
  <w:num w:numId="30">
    <w:abstractNumId w:val="8"/>
  </w:num>
  <w:num w:numId="31">
    <w:abstractNumId w:val="27"/>
  </w:num>
  <w:num w:numId="32">
    <w:abstractNumId w:val="10"/>
  </w:num>
  <w:num w:numId="33">
    <w:abstractNumId w:val="7"/>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60"/>
    <o:shapelayout v:ext="edit">
      <o:idmap v:ext="edit" data="2"/>
    </o:shapelayout>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944"/>
    <w:rsid w:val="00053BBC"/>
    <w:rsid w:val="00056875"/>
    <w:rsid w:val="000A2F75"/>
    <w:rsid w:val="000B00F8"/>
    <w:rsid w:val="000B509A"/>
    <w:rsid w:val="000C6D2C"/>
    <w:rsid w:val="000E1453"/>
    <w:rsid w:val="0010523E"/>
    <w:rsid w:val="00121690"/>
    <w:rsid w:val="00122F9E"/>
    <w:rsid w:val="00155EBC"/>
    <w:rsid w:val="001A3712"/>
    <w:rsid w:val="001B69EB"/>
    <w:rsid w:val="001E683E"/>
    <w:rsid w:val="00211465"/>
    <w:rsid w:val="00223787"/>
    <w:rsid w:val="00237679"/>
    <w:rsid w:val="0025058B"/>
    <w:rsid w:val="002552A7"/>
    <w:rsid w:val="00264771"/>
    <w:rsid w:val="00280CF3"/>
    <w:rsid w:val="00283BDD"/>
    <w:rsid w:val="002C1149"/>
    <w:rsid w:val="002D1DF0"/>
    <w:rsid w:val="002E6040"/>
    <w:rsid w:val="002E781E"/>
    <w:rsid w:val="002F145D"/>
    <w:rsid w:val="00312849"/>
    <w:rsid w:val="003344C4"/>
    <w:rsid w:val="00355F87"/>
    <w:rsid w:val="003A7EDE"/>
    <w:rsid w:val="003B4A7F"/>
    <w:rsid w:val="003C6B2C"/>
    <w:rsid w:val="003C6F51"/>
    <w:rsid w:val="003D3BDE"/>
    <w:rsid w:val="0042097C"/>
    <w:rsid w:val="00452B13"/>
    <w:rsid w:val="0048543B"/>
    <w:rsid w:val="0048750B"/>
    <w:rsid w:val="00493CD6"/>
    <w:rsid w:val="00495F47"/>
    <w:rsid w:val="004B3F74"/>
    <w:rsid w:val="004B4C90"/>
    <w:rsid w:val="004D0ACA"/>
    <w:rsid w:val="004F4342"/>
    <w:rsid w:val="0052073E"/>
    <w:rsid w:val="0052305B"/>
    <w:rsid w:val="005544FE"/>
    <w:rsid w:val="0057661E"/>
    <w:rsid w:val="0058280C"/>
    <w:rsid w:val="005C536A"/>
    <w:rsid w:val="005E2FB4"/>
    <w:rsid w:val="005E4563"/>
    <w:rsid w:val="005E5A5E"/>
    <w:rsid w:val="00646E18"/>
    <w:rsid w:val="006978C4"/>
    <w:rsid w:val="006A48BC"/>
    <w:rsid w:val="006C40BB"/>
    <w:rsid w:val="0072567F"/>
    <w:rsid w:val="007319B8"/>
    <w:rsid w:val="00735696"/>
    <w:rsid w:val="0074394C"/>
    <w:rsid w:val="00777EAD"/>
    <w:rsid w:val="007851F8"/>
    <w:rsid w:val="00794878"/>
    <w:rsid w:val="007C799C"/>
    <w:rsid w:val="007D2FF2"/>
    <w:rsid w:val="007E3ADD"/>
    <w:rsid w:val="007F01A4"/>
    <w:rsid w:val="00800139"/>
    <w:rsid w:val="00810E7D"/>
    <w:rsid w:val="00820864"/>
    <w:rsid w:val="00821944"/>
    <w:rsid w:val="008263ED"/>
    <w:rsid w:val="0084286B"/>
    <w:rsid w:val="00877D91"/>
    <w:rsid w:val="008F045F"/>
    <w:rsid w:val="00934316"/>
    <w:rsid w:val="00936A8D"/>
    <w:rsid w:val="00944641"/>
    <w:rsid w:val="00991E6D"/>
    <w:rsid w:val="009963AB"/>
    <w:rsid w:val="009B2AE9"/>
    <w:rsid w:val="009D18EA"/>
    <w:rsid w:val="00A069C1"/>
    <w:rsid w:val="00A25FD8"/>
    <w:rsid w:val="00A27EC2"/>
    <w:rsid w:val="00A45987"/>
    <w:rsid w:val="00A618E9"/>
    <w:rsid w:val="00A70DE3"/>
    <w:rsid w:val="00A76CED"/>
    <w:rsid w:val="00A81C90"/>
    <w:rsid w:val="00AA7A0C"/>
    <w:rsid w:val="00AB022E"/>
    <w:rsid w:val="00AB6AEA"/>
    <w:rsid w:val="00AC2C3C"/>
    <w:rsid w:val="00AC7895"/>
    <w:rsid w:val="00B3542B"/>
    <w:rsid w:val="00B36DA5"/>
    <w:rsid w:val="00B378C0"/>
    <w:rsid w:val="00B46195"/>
    <w:rsid w:val="00B52618"/>
    <w:rsid w:val="00B54766"/>
    <w:rsid w:val="00B65A66"/>
    <w:rsid w:val="00B8448E"/>
    <w:rsid w:val="00BA4D8E"/>
    <w:rsid w:val="00BB2246"/>
    <w:rsid w:val="00C2636E"/>
    <w:rsid w:val="00C41817"/>
    <w:rsid w:val="00C6220F"/>
    <w:rsid w:val="00C63A99"/>
    <w:rsid w:val="00C73EF1"/>
    <w:rsid w:val="00C96999"/>
    <w:rsid w:val="00CB5815"/>
    <w:rsid w:val="00CD1834"/>
    <w:rsid w:val="00CF78FF"/>
    <w:rsid w:val="00D95C84"/>
    <w:rsid w:val="00D975D4"/>
    <w:rsid w:val="00DD0C3A"/>
    <w:rsid w:val="00E0643B"/>
    <w:rsid w:val="00E46975"/>
    <w:rsid w:val="00E66D18"/>
    <w:rsid w:val="00E77A20"/>
    <w:rsid w:val="00EA45F8"/>
    <w:rsid w:val="00EF16F6"/>
    <w:rsid w:val="00F15CDF"/>
    <w:rsid w:val="00F172ED"/>
    <w:rsid w:val="00F21DFD"/>
    <w:rsid w:val="00F255F4"/>
    <w:rsid w:val="00F27533"/>
    <w:rsid w:val="00F325E3"/>
    <w:rsid w:val="00F559BB"/>
    <w:rsid w:val="00F622E6"/>
    <w:rsid w:val="00FA0020"/>
    <w:rsid w:val="00FC5E32"/>
    <w:rsid w:val="00FC721E"/>
    <w:rsid w:val="00FD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A7C7436"/>
  <w15:docId w15:val="{7B6565FC-148C-4B9C-8CA7-AFA415796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eastAsia="SimSun"/>
      <w:sz w:val="24"/>
      <w:szCs w:val="24"/>
      <w:lang w:val="en-AU" w:eastAsia="ar-SA"/>
    </w:rPr>
  </w:style>
  <w:style w:type="paragraph" w:styleId="Heading1">
    <w:name w:val="heading 1"/>
    <w:basedOn w:val="Normal"/>
    <w:next w:val="Normal"/>
    <w:qFormat/>
    <w:pPr>
      <w:keepNext/>
      <w:spacing w:before="240" w:after="60"/>
      <w:outlineLvl w:val="0"/>
    </w:pPr>
    <w:rPr>
      <w:rFonts w:ascii="Arial" w:hAnsi="Arial" w:cs="Arial"/>
      <w:b/>
      <w:bCs/>
      <w:kern w:val="1"/>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Times New Roman" w:eastAsia="Arial Unicode MS" w:hAnsi="Times New Roman" w:cs="Times New Roman"/>
      <w:b w:val="0"/>
      <w:bCs w:val="0"/>
      <w:i w:val="0"/>
      <w:iCs w:val="0"/>
      <w:caps/>
      <w:strike w:val="0"/>
      <w:dstrike w:val="0"/>
      <w:vanish w:val="0"/>
      <w:color w:val="000000"/>
      <w:spacing w:val="0"/>
      <w:kern w:val="1"/>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Pr>
      <w:rFonts w:ascii="Times New Roman" w:hAnsi="Times New Roman"/>
      <w:b w:val="0"/>
      <w:i w:val="0"/>
      <w:sz w:val="20"/>
    </w:rPr>
  </w:style>
  <w:style w:type="character" w:customStyle="1" w:styleId="WW8Num6z0">
    <w:name w:val="WW8Num6z0"/>
    <w:rPr>
      <w:rFonts w:ascii="Times New Roman" w:eastAsia="Arial Unicode MS" w:hAnsi="Times New Roman" w:cs="Times New Roman"/>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Pr>
      <w:rFonts w:ascii="Symbol" w:eastAsia="SimSun" w:hAnsi="Symbol"/>
      <w:b/>
      <w:bCs/>
      <w:caps/>
      <w:color w:val="000000"/>
      <w:sz w:val="16"/>
      <w:szCs w:val="24"/>
    </w:rPr>
  </w:style>
  <w:style w:type="character" w:customStyle="1" w:styleId="WW8Num8z0">
    <w:name w:val="WW8Num8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rPr>
      <w:rFonts w:ascii="Times New Roman" w:hAnsi="Times New Roman"/>
      <w:b w:val="0"/>
      <w:i w:val="0"/>
      <w:sz w:val="20"/>
    </w:rPr>
  </w:style>
  <w:style w:type="character" w:customStyle="1" w:styleId="WW8Num14z1">
    <w:name w:val="WW8Num14z1"/>
    <w:rPr>
      <w:rFonts w:ascii="Symbol" w:hAnsi="Symbol"/>
      <w:sz w:val="16"/>
    </w:rPr>
  </w:style>
  <w:style w:type="character" w:customStyle="1" w:styleId="WW8Num15z0">
    <w:name w:val="WW8Num15z0"/>
    <w:rPr>
      <w:rFonts w:ascii="Times New Roman" w:hAnsi="Times New Roman" w:cs="Times New Roman"/>
      <w:b w:val="0"/>
      <w:i w:val="0"/>
      <w:sz w:val="20"/>
      <w:szCs w:val="16"/>
    </w:rPr>
  </w:style>
  <w:style w:type="character" w:customStyle="1" w:styleId="WW8Num15z1">
    <w:name w:val="WW8Num15z1"/>
    <w:rPr>
      <w:rFonts w:ascii="Symbol" w:eastAsia="SimSun" w:hAnsi="Symbol"/>
      <w:sz w:val="16"/>
      <w:szCs w:val="24"/>
    </w:rPr>
  </w:style>
  <w:style w:type="character" w:customStyle="1" w:styleId="WW8Num16z0">
    <w:name w:val="WW8Num16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1">
    <w:name w:val="WW8Num16z1"/>
    <w:rPr>
      <w:rFonts w:ascii="Times New Roman" w:hAnsi="Times New Roman"/>
      <w:b w:val="0"/>
      <w:i w:val="0"/>
      <w:sz w:val="20"/>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customStyle="1" w:styleId="WW8Num23z0">
    <w:name w:val="WW8Num23z0"/>
    <w:rPr>
      <w:rFonts w:ascii="Symbol" w:hAnsi="Symbol" w:cs="Times New Roman"/>
      <w:sz w:val="20"/>
      <w:szCs w:val="16"/>
    </w:rPr>
  </w:style>
  <w:style w:type="character" w:customStyle="1" w:styleId="WW8Num23z1">
    <w:name w:val="WW8Num23z1"/>
    <w:rPr>
      <w:rFonts w:ascii="Symbol" w:eastAsia="SimSun" w:hAnsi="Symbol"/>
      <w:sz w:val="16"/>
      <w:szCs w:val="24"/>
    </w:rPr>
  </w:style>
  <w:style w:type="character" w:customStyle="1" w:styleId="WW8Num24z1">
    <w:name w:val="WW8Num24z1"/>
    <w:rPr>
      <w:rFonts w:ascii="Symbol" w:hAnsi="Symbol"/>
      <w:sz w:val="16"/>
    </w:rPr>
  </w:style>
  <w:style w:type="character" w:customStyle="1" w:styleId="WW8Num26z1">
    <w:name w:val="WW8Num26z1"/>
    <w:rPr>
      <w:rFonts w:ascii="Symbol" w:eastAsia="SimSun" w:hAnsi="Symbol"/>
      <w:sz w:val="16"/>
      <w:szCs w:val="24"/>
    </w:rPr>
  </w:style>
  <w:style w:type="character" w:customStyle="1" w:styleId="WW8Num28z0">
    <w:name w:val="WW8Num28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8z1">
    <w:name w:val="WW8Num28z1"/>
    <w:rPr>
      <w:rFonts w:ascii="Symbol" w:hAnsi="Symbol"/>
      <w:b/>
      <w:bCs/>
      <w:i w:val="0"/>
      <w:iCs w:val="0"/>
      <w:caps/>
      <w:strike w:val="0"/>
      <w:dstrike w:val="0"/>
      <w:vanish w:val="0"/>
      <w:color w:val="000000"/>
      <w:spacing w:val="0"/>
      <w:kern w:val="1"/>
      <w:position w:val="0"/>
      <w:sz w:val="16"/>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Pr>
      <w:rFonts w:ascii="Symbol" w:hAnsi="Symbol" w:cs="Times New Roman"/>
      <w:sz w:val="16"/>
      <w:szCs w:val="16"/>
    </w:rPr>
  </w:style>
  <w:style w:type="character" w:customStyle="1" w:styleId="WW8Num29z1">
    <w:name w:val="WW8Num29z1"/>
    <w:rPr>
      <w:rFonts w:ascii="Symbol" w:eastAsia="SimSun" w:hAnsi="Symbol"/>
      <w:sz w:val="16"/>
      <w:szCs w:val="24"/>
    </w:rPr>
  </w:style>
  <w:style w:type="character" w:customStyle="1" w:styleId="WW8Num31z1">
    <w:name w:val="WW8Num31z1"/>
    <w:rPr>
      <w:rFonts w:ascii="Symbol" w:hAnsi="Symbol"/>
      <w:sz w:val="16"/>
    </w:rPr>
  </w:style>
  <w:style w:type="character" w:customStyle="1" w:styleId="WW8Num32z0">
    <w:name w:val="WW8Num32z0"/>
    <w:rPr>
      <w:rFonts w:ascii="Times New Roman" w:eastAsia="Arial Unicode MS" w:hAnsi="Times New Roman" w:cs="Times New Roman"/>
      <w:b w:val="0"/>
      <w:bCs/>
      <w:i/>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Pr>
      <w:rFonts w:ascii="Times New Roman" w:hAnsi="Times New Roman"/>
      <w:b w:val="0"/>
      <w:i w:val="0"/>
      <w:sz w:val="20"/>
    </w:rPr>
  </w:style>
  <w:style w:type="character" w:customStyle="1" w:styleId="WW8Num34z0">
    <w:name w:val="WW8Num34z0"/>
    <w:rPr>
      <w:rFonts w:ascii="Times" w:eastAsia="Arial Unicode MS" w:hAnsi="Times" w:cs="Times New Roman"/>
      <w:b/>
      <w:bCs/>
      <w:i w:val="0"/>
      <w:iCs w:val="0"/>
      <w:caps/>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4z1">
    <w:name w:val="WW8Num34z1"/>
    <w:rPr>
      <w:rFonts w:ascii="Symbol" w:hAnsi="Symbol"/>
      <w:b/>
      <w:bCs/>
      <w:i w:val="0"/>
      <w:iCs w:val="0"/>
      <w:caps/>
      <w:strike w:val="0"/>
      <w:dstrike w:val="0"/>
      <w:vanish w:val="0"/>
      <w:color w:val="000000"/>
      <w:spacing w:val="0"/>
      <w:kern w:val="1"/>
      <w:position w:val="0"/>
      <w:sz w:val="16"/>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Pr>
      <w:rFonts w:ascii="Symbol" w:eastAsia="SimSun" w:hAnsi="Symbol"/>
      <w:sz w:val="16"/>
      <w:szCs w:val="24"/>
    </w:rPr>
  </w:style>
  <w:style w:type="character" w:customStyle="1" w:styleId="WW8Num40z1">
    <w:name w:val="WW8Num40z1"/>
    <w:rPr>
      <w:rFonts w:ascii="Symbol" w:hAnsi="Symbol"/>
      <w:sz w:val="16"/>
    </w:rPr>
  </w:style>
  <w:style w:type="character" w:customStyle="1" w:styleId="WW8Num41z0">
    <w:name w:val="WW8Num41z0"/>
    <w:rPr>
      <w:rFonts w:ascii="Times New Roman" w:eastAsia="Arial Unicode MS" w:hAnsi="Times New Roman" w:cs="Times New Roman"/>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Pr>
      <w:rFonts w:ascii="Symbol" w:eastAsia="SimSun" w:hAnsi="Symbol"/>
      <w:b/>
      <w:bCs/>
      <w:caps/>
      <w:color w:val="000000"/>
      <w:sz w:val="16"/>
      <w:szCs w:val="24"/>
    </w:rPr>
  </w:style>
  <w:style w:type="character" w:customStyle="1" w:styleId="WW8Num43z0">
    <w:name w:val="WW8Num43z0"/>
    <w:rPr>
      <w:rFonts w:ascii="Symbol" w:hAnsi="Symbol" w:cs="Times New Roman"/>
      <w:sz w:val="20"/>
      <w:szCs w:val="16"/>
    </w:rPr>
  </w:style>
  <w:style w:type="character" w:customStyle="1" w:styleId="WW8Num43z1">
    <w:name w:val="WW8Num43z1"/>
    <w:rPr>
      <w:rFonts w:ascii="Symbol" w:eastAsia="SimSun" w:hAnsi="Symbol"/>
      <w:sz w:val="16"/>
      <w:szCs w:val="24"/>
    </w:rPr>
  </w:style>
  <w:style w:type="character" w:customStyle="1" w:styleId="WW8Num46z1">
    <w:name w:val="WW8Num46z1"/>
    <w:rPr>
      <w:rFonts w:ascii="Symbol" w:hAnsi="Symbol"/>
      <w:sz w:val="16"/>
    </w:rPr>
  </w:style>
  <w:style w:type="character" w:customStyle="1" w:styleId="WW8Num47z0">
    <w:name w:val="WW8Num47z0"/>
    <w:rPr>
      <w:rFonts w:ascii="Times" w:eastAsia="Arial Unicode MS" w:hAnsi="Times" w:cs="Times New Roman"/>
      <w:b w:val="0"/>
      <w:bCs/>
      <w:i w:val="0"/>
      <w:iCs w:val="0"/>
      <w:caps/>
      <w:strike w:val="0"/>
      <w:dstrike w:val="0"/>
      <w:vanish w:val="0"/>
      <w:color w:val="000000"/>
      <w:spacing w:val="0"/>
      <w:kern w:val="1"/>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Pr>
      <w:rFonts w:ascii="Times New Roman" w:hAnsi="Times New Roman"/>
      <w:b w:val="0"/>
      <w:i w:val="0"/>
      <w:sz w:val="20"/>
    </w:rPr>
  </w:style>
  <w:style w:type="character" w:customStyle="1" w:styleId="IEEEAbstractHeadingChar">
    <w:name w:val="IEEE Abstract Heading Char"/>
    <w:rPr>
      <w:rFonts w:eastAsia="SimSun"/>
      <w:b/>
      <w:i/>
      <w:sz w:val="18"/>
      <w:szCs w:val="24"/>
      <w:lang w:val="en-GB" w:eastAsia="ar-SA" w:bidi="ar-SA"/>
    </w:rPr>
  </w:style>
  <w:style w:type="character" w:customStyle="1" w:styleId="IEEEAbtractChar">
    <w:name w:val="IEEE Abtract Char"/>
    <w:rPr>
      <w:rFonts w:eastAsia="SimSun"/>
      <w:b/>
      <w:sz w:val="18"/>
      <w:szCs w:val="24"/>
      <w:lang w:val="en-GB" w:eastAsia="ar-SA" w:bidi="ar-SA"/>
    </w:rPr>
  </w:style>
  <w:style w:type="character" w:customStyle="1" w:styleId="IEEEParagraphChar">
    <w:name w:val="IEEE Paragraph Char"/>
    <w:rPr>
      <w:rFonts w:eastAsia="SimSun"/>
      <w:sz w:val="24"/>
      <w:szCs w:val="24"/>
      <w:lang w:val="en-AU" w:eastAsia="ar-SA" w:bidi="ar-SA"/>
    </w:rPr>
  </w:style>
  <w:style w:type="character" w:customStyle="1" w:styleId="IEEEHeading3Char">
    <w:name w:val="IEEE Heading 3 Char"/>
    <w:rPr>
      <w:rFonts w:eastAsia="SimSun"/>
      <w:i/>
      <w:szCs w:val="24"/>
      <w:lang w:val="en-AU" w:eastAsia="ar-SA" w:bidi="ar-SA"/>
    </w:rPr>
  </w:style>
  <w:style w:type="character" w:customStyle="1" w:styleId="CharChar2">
    <w:name w:val="Char Char2"/>
    <w:rPr>
      <w:rFonts w:ascii="Tahoma" w:hAnsi="Tahoma" w:cs="Tahoma"/>
      <w:sz w:val="16"/>
      <w:szCs w:val="16"/>
      <w:lang w:val="en-AU"/>
    </w:rPr>
  </w:style>
  <w:style w:type="character" w:styleId="CommentReference">
    <w:name w:val="annotation reference"/>
    <w:rPr>
      <w:sz w:val="16"/>
      <w:szCs w:val="16"/>
    </w:rPr>
  </w:style>
  <w:style w:type="character" w:customStyle="1" w:styleId="CharChar1">
    <w:name w:val="Char Char1"/>
    <w:rPr>
      <w:lang w:val="en-AU"/>
    </w:rPr>
  </w:style>
  <w:style w:type="character" w:customStyle="1" w:styleId="CharChar">
    <w:name w:val="Char Char"/>
    <w:rPr>
      <w:b/>
      <w:bCs/>
      <w:lang w:val="en-AU"/>
    </w:rPr>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Arial" w:hAnsi="Arial" w:cs="DejaVu Sans"/>
      <w:sz w:val="28"/>
      <w:szCs w:val="28"/>
    </w:rPr>
  </w:style>
  <w:style w:type="paragraph" w:styleId="BodyText">
    <w:name w:val="Body Text"/>
    <w:basedOn w:val="Normal"/>
    <w:pPr>
      <w:spacing w:after="120"/>
    </w:pPr>
  </w:style>
  <w:style w:type="paragraph" w:styleId="List">
    <w:name w:val="List"/>
    <w:basedOn w:val="BodyText"/>
    <w:rPr>
      <w:rFonts w:cs="DejaVu Sans"/>
    </w:rPr>
  </w:style>
  <w:style w:type="paragraph" w:styleId="Caption">
    <w:name w:val="caption"/>
    <w:basedOn w:val="Normal"/>
    <w:next w:val="Normal"/>
    <w:uiPriority w:val="35"/>
    <w:qFormat/>
    <w:pPr>
      <w:spacing w:before="120" w:after="120"/>
    </w:pPr>
    <w:rPr>
      <w:b/>
      <w:bCs/>
      <w:sz w:val="20"/>
      <w:szCs w:val="20"/>
    </w:rPr>
  </w:style>
  <w:style w:type="paragraph" w:customStyle="1" w:styleId="Index">
    <w:name w:val="Index"/>
    <w:basedOn w:val="Normal"/>
    <w:pPr>
      <w:suppressLineNumbers/>
    </w:pPr>
    <w:rPr>
      <w:rFonts w:cs="DejaVu Sans"/>
    </w:rPr>
  </w:style>
  <w:style w:type="paragraph" w:customStyle="1" w:styleId="IEEEAuthorName">
    <w:name w:val="IEEE Author Name"/>
    <w:basedOn w:val="Normal"/>
    <w:next w:val="Normal"/>
    <w:pPr>
      <w:snapToGrid w:val="0"/>
      <w:spacing w:before="120" w:after="120"/>
      <w:jc w:val="center"/>
    </w:pPr>
    <w:rPr>
      <w:rFonts w:eastAsia="Times New Roman"/>
      <w:sz w:val="22"/>
      <w:lang w:val="en-GB"/>
    </w:rPr>
  </w:style>
  <w:style w:type="paragraph" w:customStyle="1" w:styleId="IEEEAuthorAffiliation">
    <w:name w:val="IEEE Author Affiliation"/>
    <w:basedOn w:val="Normal"/>
    <w:next w:val="Normal"/>
    <w:pPr>
      <w:spacing w:after="60"/>
      <w:jc w:val="center"/>
    </w:pPr>
    <w:rPr>
      <w:rFonts w:eastAsia="Times New Roman"/>
      <w:i/>
      <w:sz w:val="20"/>
      <w:lang w:val="en-GB"/>
    </w:rPr>
  </w:style>
  <w:style w:type="paragraph" w:customStyle="1" w:styleId="IEEEHeading2">
    <w:name w:val="IEEE Heading 2"/>
    <w:basedOn w:val="Normal"/>
    <w:next w:val="IEEEParagraph"/>
    <w:pPr>
      <w:numPr>
        <w:numId w:val="7"/>
      </w:numPr>
      <w:snapToGrid w:val="0"/>
      <w:spacing w:before="150" w:after="60"/>
      <w:ind w:left="289" w:hanging="289"/>
    </w:pPr>
    <w:rPr>
      <w:i/>
      <w:sz w:val="20"/>
    </w:rPr>
  </w:style>
  <w:style w:type="paragraph" w:customStyle="1" w:styleId="IEEEAuthorEmail">
    <w:name w:val="IEEE Author Email"/>
    <w:next w:val="IEEEAuthorAffiliation"/>
    <w:pPr>
      <w:suppressAutoHyphens/>
      <w:spacing w:after="60"/>
      <w:jc w:val="center"/>
    </w:pPr>
    <w:rPr>
      <w:rFonts w:ascii="Courier" w:hAnsi="Courier"/>
      <w:sz w:val="18"/>
      <w:szCs w:val="24"/>
      <w:lang w:val="en-GB" w:eastAsia="ar-SA"/>
    </w:rPr>
  </w:style>
  <w:style w:type="paragraph" w:customStyle="1" w:styleId="IEEEAbtract">
    <w:name w:val="IEEE Abtract"/>
    <w:basedOn w:val="Normal"/>
    <w:next w:val="Normal"/>
    <w:pPr>
      <w:snapToGrid w:val="0"/>
      <w:jc w:val="both"/>
    </w:pPr>
    <w:rPr>
      <w:b/>
      <w:sz w:val="18"/>
      <w:lang w:val="en-GB"/>
    </w:rPr>
  </w:style>
  <w:style w:type="paragraph" w:customStyle="1" w:styleId="IEEEAbstractHeading">
    <w:name w:val="IEEE Abstract Heading"/>
    <w:basedOn w:val="IEEEAbtract"/>
    <w:next w:val="IEEEAbtract"/>
    <w:rPr>
      <w:i/>
    </w:rPr>
  </w:style>
  <w:style w:type="paragraph" w:customStyle="1" w:styleId="IEEEParagraph">
    <w:name w:val="IEEE Paragraph"/>
    <w:basedOn w:val="Normal"/>
    <w:pPr>
      <w:snapToGrid w:val="0"/>
      <w:ind w:firstLine="216"/>
      <w:jc w:val="both"/>
    </w:pPr>
    <w:rPr>
      <w:sz w:val="20"/>
    </w:rPr>
  </w:style>
  <w:style w:type="paragraph" w:customStyle="1" w:styleId="IEEEHeading1">
    <w:name w:val="IEEE Heading 1"/>
    <w:basedOn w:val="Normal"/>
    <w:next w:val="IEEEParagraph"/>
    <w:pPr>
      <w:numPr>
        <w:numId w:val="2"/>
      </w:numPr>
      <w:snapToGrid w:val="0"/>
      <w:spacing w:before="180" w:after="60"/>
      <w:ind w:left="289" w:hanging="289"/>
      <w:jc w:val="center"/>
    </w:pPr>
    <w:rPr>
      <w:smallCaps/>
      <w:sz w:val="20"/>
    </w:r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snapToGrid w:val="0"/>
      <w:jc w:val="center"/>
    </w:pPr>
    <w:rPr>
      <w:sz w:val="48"/>
    </w:rPr>
  </w:style>
  <w:style w:type="paragraph" w:customStyle="1" w:styleId="IEEEHeading3">
    <w:name w:val="IEEE Heading 3"/>
    <w:basedOn w:val="Normal"/>
    <w:next w:val="IEEEParagraph"/>
    <w:pPr>
      <w:numPr>
        <w:numId w:val="6"/>
      </w:numPr>
      <w:snapToGrid w:val="0"/>
      <w:spacing w:before="120" w:after="60"/>
      <w:ind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customStyle="1" w:styleId="IEEEFigureCaptionSingle-Line">
    <w:name w:val="IEEE Figure Caption Single-Line"/>
    <w:basedOn w:val="IEEETableCaption"/>
    <w:next w:val="IEEEParagraph"/>
    <w:rPr>
      <w:smallCaps w:val="0"/>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numPr>
        <w:numId w:val="3"/>
      </w:numPr>
      <w:snapToGri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paragraph" w:styleId="BalloonText">
    <w:name w:val="Balloon Text"/>
    <w:basedOn w:val="Normal"/>
    <w:link w:val="BalloonTextChar"/>
    <w:uiPriority w:val="99"/>
    <w:rPr>
      <w:rFonts w:ascii="Tahoma" w:hAnsi="Tahoma" w:cs="Tahoma"/>
      <w:sz w:val="16"/>
      <w:szCs w:val="16"/>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74394C"/>
    <w:pPr>
      <w:suppressAutoHyphens w:val="0"/>
      <w:spacing w:after="200" w:line="276" w:lineRule="auto"/>
      <w:ind w:left="720"/>
      <w:contextualSpacing/>
    </w:pPr>
    <w:rPr>
      <w:rFonts w:asciiTheme="minorHAnsi" w:eastAsiaTheme="minorHAnsi" w:hAnsiTheme="minorHAnsi" w:cstheme="minorBidi"/>
      <w:sz w:val="22"/>
      <w:szCs w:val="22"/>
      <w:lang w:val="id-ID" w:eastAsia="en-US"/>
    </w:rPr>
  </w:style>
  <w:style w:type="character" w:customStyle="1" w:styleId="ListParagraphChar">
    <w:name w:val="List Paragraph Char"/>
    <w:basedOn w:val="DefaultParagraphFont"/>
    <w:link w:val="ListParagraph"/>
    <w:uiPriority w:val="34"/>
    <w:rsid w:val="0074394C"/>
    <w:rPr>
      <w:rFonts w:asciiTheme="minorHAnsi" w:eastAsiaTheme="minorHAnsi" w:hAnsiTheme="minorHAnsi" w:cstheme="minorBidi"/>
      <w:sz w:val="22"/>
      <w:szCs w:val="22"/>
      <w:lang w:val="id-ID"/>
    </w:rPr>
  </w:style>
  <w:style w:type="character" w:customStyle="1" w:styleId="fullpost">
    <w:name w:val="fullpost"/>
    <w:basedOn w:val="DefaultParagraphFont"/>
    <w:rsid w:val="0010523E"/>
  </w:style>
  <w:style w:type="character" w:customStyle="1" w:styleId="HeaderChar">
    <w:name w:val="Header Char"/>
    <w:basedOn w:val="DefaultParagraphFont"/>
    <w:link w:val="Header"/>
    <w:uiPriority w:val="99"/>
    <w:rsid w:val="001E683E"/>
    <w:rPr>
      <w:rFonts w:eastAsia="SimSun"/>
      <w:sz w:val="24"/>
      <w:szCs w:val="24"/>
      <w:lang w:val="en-AU" w:eastAsia="ar-SA"/>
    </w:rPr>
  </w:style>
  <w:style w:type="character" w:customStyle="1" w:styleId="FooterChar">
    <w:name w:val="Footer Char"/>
    <w:basedOn w:val="DefaultParagraphFont"/>
    <w:link w:val="Footer"/>
    <w:uiPriority w:val="99"/>
    <w:rsid w:val="001E683E"/>
    <w:rPr>
      <w:rFonts w:eastAsia="SimSun"/>
      <w:sz w:val="24"/>
      <w:szCs w:val="24"/>
      <w:lang w:val="en-AU" w:eastAsia="ar-SA"/>
    </w:rPr>
  </w:style>
  <w:style w:type="table" w:styleId="TableGrid">
    <w:name w:val="Table Grid"/>
    <w:basedOn w:val="TableNormal"/>
    <w:uiPriority w:val="59"/>
    <w:rsid w:val="00646E18"/>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41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C41817"/>
    <w:rPr>
      <w:rFonts w:ascii="Courier New" w:hAnsi="Courier New" w:cs="Courier New"/>
      <w:lang w:val="id-ID" w:eastAsia="id-ID"/>
    </w:rPr>
  </w:style>
  <w:style w:type="paragraph" w:customStyle="1" w:styleId="Default">
    <w:name w:val="Default"/>
    <w:rsid w:val="006C40BB"/>
    <w:pPr>
      <w:autoSpaceDE w:val="0"/>
      <w:autoSpaceDN w:val="0"/>
      <w:adjustRightInd w:val="0"/>
    </w:pPr>
    <w:rPr>
      <w:rFonts w:eastAsiaTheme="minorHAnsi"/>
      <w:color w:val="000000"/>
      <w:sz w:val="24"/>
      <w:szCs w:val="24"/>
      <w:lang w:val="id-ID"/>
    </w:rPr>
  </w:style>
  <w:style w:type="paragraph" w:customStyle="1" w:styleId="Normal5">
    <w:name w:val="Normal+5"/>
    <w:basedOn w:val="Default"/>
    <w:next w:val="Default"/>
    <w:uiPriority w:val="99"/>
    <w:rsid w:val="006C40BB"/>
    <w:rPr>
      <w:color w:val="auto"/>
    </w:rPr>
  </w:style>
  <w:style w:type="paragraph" w:styleId="Bibliography">
    <w:name w:val="Bibliography"/>
    <w:basedOn w:val="Normal"/>
    <w:next w:val="Normal"/>
    <w:uiPriority w:val="37"/>
    <w:unhideWhenUsed/>
    <w:rsid w:val="00A618E9"/>
    <w:pPr>
      <w:suppressAutoHyphens w:val="0"/>
      <w:spacing w:after="200" w:line="276" w:lineRule="auto"/>
    </w:pPr>
    <w:rPr>
      <w:rFonts w:asciiTheme="minorHAnsi" w:eastAsiaTheme="minorHAnsi" w:hAnsiTheme="minorHAnsi" w:cstheme="minorBidi"/>
      <w:sz w:val="22"/>
      <w:szCs w:val="22"/>
      <w:lang w:val="id-ID" w:eastAsia="en-US"/>
    </w:rPr>
  </w:style>
  <w:style w:type="character" w:customStyle="1" w:styleId="fontstyle01">
    <w:name w:val="fontstyle01"/>
    <w:rsid w:val="00A76CED"/>
    <w:rPr>
      <w:rFonts w:ascii="Arial" w:hAnsi="Arial" w:cs="Arial" w:hint="default"/>
      <w:b w:val="0"/>
      <w:bCs w:val="0"/>
      <w:i w:val="0"/>
      <w:iCs w:val="0"/>
      <w:color w:val="000000"/>
      <w:sz w:val="20"/>
      <w:szCs w:val="20"/>
    </w:rPr>
  </w:style>
  <w:style w:type="character" w:customStyle="1" w:styleId="fontstyle21">
    <w:name w:val="fontstyle21"/>
    <w:rsid w:val="00A76CED"/>
    <w:rPr>
      <w:rFonts w:ascii="Arial" w:hAnsi="Arial" w:cs="Arial" w:hint="default"/>
      <w:b w:val="0"/>
      <w:bCs w:val="0"/>
      <w:i/>
      <w:iCs/>
      <w:color w:val="000000"/>
      <w:sz w:val="20"/>
      <w:szCs w:val="20"/>
    </w:rPr>
  </w:style>
  <w:style w:type="character" w:customStyle="1" w:styleId="BalloonTextChar">
    <w:name w:val="Balloon Text Char"/>
    <w:basedOn w:val="DefaultParagraphFont"/>
    <w:link w:val="BalloonText"/>
    <w:uiPriority w:val="99"/>
    <w:rsid w:val="00A76CED"/>
    <w:rPr>
      <w:rFonts w:ascii="Tahoma" w:eastAsia="SimSun" w:hAnsi="Tahoma" w:cs="Tahoma"/>
      <w:sz w:val="16"/>
      <w:szCs w:val="16"/>
      <w:lang w:val="en-AU" w:eastAsia="ar-SA"/>
    </w:rPr>
  </w:style>
  <w:style w:type="paragraph" w:styleId="NoSpacing">
    <w:name w:val="No Spacing"/>
    <w:link w:val="NoSpacingChar"/>
    <w:uiPriority w:val="1"/>
    <w:qFormat/>
    <w:rsid w:val="00FD7A83"/>
    <w:rPr>
      <w:rFonts w:asciiTheme="minorHAnsi" w:eastAsiaTheme="minorHAnsi" w:hAnsiTheme="minorHAnsi" w:cstheme="minorBidi"/>
      <w:sz w:val="22"/>
      <w:szCs w:val="22"/>
      <w:lang w:val="id-ID"/>
    </w:rPr>
  </w:style>
  <w:style w:type="character" w:customStyle="1" w:styleId="NoSpacingChar">
    <w:name w:val="No Spacing Char"/>
    <w:basedOn w:val="DefaultParagraphFont"/>
    <w:link w:val="NoSpacing"/>
    <w:uiPriority w:val="1"/>
    <w:rsid w:val="00FD7A83"/>
    <w:rPr>
      <w:rFonts w:asciiTheme="minorHAnsi" w:eastAsiaTheme="minorHAnsi" w:hAnsiTheme="minorHAnsi" w:cstheme="minorBidi"/>
      <w:sz w:val="22"/>
      <w:szCs w:val="22"/>
      <w:lang w:val="id-ID"/>
    </w:rPr>
  </w:style>
  <w:style w:type="character" w:styleId="UnresolvedMention">
    <w:name w:val="Unresolved Mention"/>
    <w:basedOn w:val="DefaultParagraphFont"/>
    <w:uiPriority w:val="99"/>
    <w:semiHidden/>
    <w:unhideWhenUsed/>
    <w:rsid w:val="00334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329397">
      <w:bodyDiv w:val="1"/>
      <w:marLeft w:val="0"/>
      <w:marRight w:val="0"/>
      <w:marTop w:val="0"/>
      <w:marBottom w:val="0"/>
      <w:divBdr>
        <w:top w:val="none" w:sz="0" w:space="0" w:color="auto"/>
        <w:left w:val="none" w:sz="0" w:space="0" w:color="auto"/>
        <w:bottom w:val="none" w:sz="0" w:space="0" w:color="auto"/>
        <w:right w:val="none" w:sz="0" w:space="0" w:color="auto"/>
      </w:divBdr>
      <w:divsChild>
        <w:div w:id="432021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yazid99@gmail.com1" TargetMode="Externa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deria.pravitasari@untidar.ac.id3"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aptonisworo@untidar.ac.id2"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Ada17</b:Tag>
    <b:SourceType>Report</b:SourceType>
    <b:Guid>{7259443C-4764-471E-9A8F-3B25F0E2769A}</b:Guid>
    <b:Title>prevention of voltage collapse on the nigerian 330 KV grid network Using-frequency load sheeding scheme</b:Title>
    <b:Year>2017</b:Year>
    <b:City>Nigeria</b:City>
    <b:Publisher>IEEE</b:Publisher>
    <b:Author>
      <b:Author>
        <b:NameList>
          <b:Person>
            <b:Last>Adaji</b:Last>
            <b:First>Ibrahim</b:First>
          </b:Person>
        </b:NameList>
      </b:Author>
    </b:Author>
    <b:RefOrder>2</b:RefOrder>
  </b:Source>
  <b:Source>
    <b:Tag>Vac17</b:Tag>
    <b:SourceType>Report</b:SourceType>
    <b:Guid>{5EC8FDBA-2310-48DB-BA85-E583BBB996A0}</b:Guid>
    <b:Author>
      <b:Author>
        <b:NameList>
          <b:Person>
            <b:Last>Vaclav Muzik</b:Last>
            <b:First>Zdenek</b:First>
            <b:Middle>Vostracky</b:Middle>
          </b:Person>
        </b:NameList>
      </b:Author>
    </b:Author>
    <b:Title>Under frequency load sheeding thereats in island operation</b:Title>
    <b:Year>2017</b:Year>
    <b:Publisher>IEEE</b:Publisher>
    <b:City>Pilsen, Czech Republic</b:City>
    <b:RefOrder>3</b:RefOrder>
  </b:Source>
</b:Sources>
</file>

<file path=customXml/itemProps1.xml><?xml version="1.0" encoding="utf-8"?>
<ds:datastoreItem xmlns:ds="http://schemas.openxmlformats.org/officeDocument/2006/customXml" ds:itemID="{5144104B-AD4E-480E-A2C9-0452F98A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3772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Oxford University Physics</Company>
  <LinksUpToDate>false</LinksUpToDate>
  <CharactersWithSpaces>25227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Rheza Ari Wibowo</cp:lastModifiedBy>
  <cp:revision>5</cp:revision>
  <cp:lastPrinted>2018-09-12T15:43:00Z</cp:lastPrinted>
  <dcterms:created xsi:type="dcterms:W3CDTF">2018-09-12T15:44:00Z</dcterms:created>
  <dcterms:modified xsi:type="dcterms:W3CDTF">2020-08-30T07:38:00Z</dcterms:modified>
</cp:coreProperties>
</file>